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C3" w:rsidRPr="00721E8C" w:rsidRDefault="00EE4AC3" w:rsidP="000E7736">
      <w:pPr>
        <w:pStyle w:val="1"/>
        <w:spacing w:beforeLines="50" w:beforeAutospacing="0" w:afterLines="50" w:afterAutospacing="0"/>
        <w:jc w:val="center"/>
        <w:rPr>
          <w:b w:val="0"/>
          <w:sz w:val="28"/>
          <w:szCs w:val="28"/>
        </w:rPr>
      </w:pPr>
      <w:bookmarkStart w:id="0" w:name="_Toc359924522"/>
      <w:r w:rsidRPr="00721E8C">
        <w:rPr>
          <w:rFonts w:hint="eastAsia"/>
          <w:b w:val="0"/>
          <w:sz w:val="28"/>
          <w:szCs w:val="28"/>
        </w:rPr>
        <w:t>ERW工厂精整段操作台更新技术要求</w:t>
      </w:r>
    </w:p>
    <w:p w:rsidR="00EE4AC3" w:rsidRPr="00721E8C" w:rsidRDefault="00EE4AC3" w:rsidP="000E7736">
      <w:pPr>
        <w:pStyle w:val="1"/>
        <w:spacing w:beforeLines="50" w:beforeAutospacing="0" w:afterLines="50" w:afterAutospacing="0"/>
        <w:rPr>
          <w:b w:val="0"/>
          <w:sz w:val="28"/>
          <w:szCs w:val="28"/>
        </w:rPr>
      </w:pPr>
      <w:r w:rsidRPr="00721E8C">
        <w:rPr>
          <w:rFonts w:hint="eastAsia"/>
          <w:b w:val="0"/>
          <w:sz w:val="28"/>
          <w:szCs w:val="28"/>
        </w:rPr>
        <w:t>一、操作台技术规格和更新范围</w:t>
      </w:r>
      <w:bookmarkEnd w:id="0"/>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1. </w:t>
      </w:r>
      <w:r w:rsidRPr="00721E8C">
        <w:rPr>
          <w:rFonts w:ascii="宋体" w:hAnsi="宋体"/>
          <w:sz w:val="28"/>
          <w:szCs w:val="28"/>
        </w:rPr>
        <w:t>概述</w:t>
      </w:r>
    </w:p>
    <w:p w:rsidR="00EE4AC3" w:rsidRPr="00721E8C" w:rsidRDefault="00EE4AC3" w:rsidP="000E7736">
      <w:pPr>
        <w:pStyle w:val="a5"/>
        <w:wordWrap/>
        <w:snapToGrid w:val="0"/>
        <w:spacing w:beforeLines="50" w:afterLines="50" w:line="240" w:lineRule="auto"/>
        <w:ind w:firstLine="420"/>
        <w:jc w:val="left"/>
        <w:rPr>
          <w:rFonts w:ascii="宋体" w:hAnsi="宋体" w:cs="宋体-18030"/>
          <w:szCs w:val="28"/>
        </w:rPr>
      </w:pPr>
      <w:r w:rsidRPr="00721E8C">
        <w:rPr>
          <w:rFonts w:ascii="宋体" w:hAnsi="宋体" w:hint="eastAsia"/>
          <w:szCs w:val="28"/>
          <w:u w:val="single"/>
        </w:rPr>
        <w:t>宝鸡</w:t>
      </w:r>
      <w:r w:rsidR="008C72C9" w:rsidRPr="00721E8C">
        <w:rPr>
          <w:rFonts w:ascii="宋体" w:hAnsi="宋体" w:hint="eastAsia"/>
          <w:szCs w:val="28"/>
          <w:u w:val="single"/>
        </w:rPr>
        <w:t>专用管</w:t>
      </w:r>
      <w:r w:rsidRPr="00721E8C">
        <w:rPr>
          <w:rFonts w:ascii="宋体" w:hAnsi="宋体" w:cs="宋体-18030" w:hint="eastAsia"/>
          <w:szCs w:val="28"/>
        </w:rPr>
        <w:t>公司</w:t>
      </w:r>
      <w:r w:rsidRPr="00721E8C">
        <w:rPr>
          <w:rFonts w:ascii="宋体" w:hAnsi="宋体" w:cs="宋体" w:hint="eastAsia"/>
          <w:szCs w:val="28"/>
        </w:rPr>
        <w:t>对部分</w:t>
      </w:r>
      <w:r w:rsidRPr="00721E8C">
        <w:rPr>
          <w:rFonts w:ascii="宋体" w:hAnsi="宋体"/>
          <w:szCs w:val="28"/>
          <w:shd w:val="clear" w:color="auto" w:fill="FFFFFF"/>
        </w:rPr>
        <w:t>操作台外观破旧、变形</w:t>
      </w:r>
      <w:r w:rsidRPr="00721E8C">
        <w:rPr>
          <w:rFonts w:ascii="宋体" w:hAnsi="宋体" w:hint="eastAsia"/>
          <w:szCs w:val="28"/>
          <w:shd w:val="clear" w:color="auto" w:fill="FFFFFF"/>
        </w:rPr>
        <w:t>的操作台进行更新</w:t>
      </w:r>
      <w:r w:rsidR="004D5AF2" w:rsidRPr="00721E8C">
        <w:rPr>
          <w:rFonts w:ascii="宋体" w:hAnsi="宋体" w:hint="eastAsia"/>
          <w:szCs w:val="28"/>
          <w:shd w:val="clear" w:color="auto" w:fill="FFFFFF"/>
        </w:rPr>
        <w:t>，</w:t>
      </w:r>
      <w:r w:rsidRPr="00721E8C">
        <w:rPr>
          <w:rFonts w:ascii="宋体" w:hAnsi="宋体" w:cs="宋体-18030" w:hint="eastAsia"/>
          <w:szCs w:val="28"/>
        </w:rPr>
        <w:t>。具体方案如下：</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sz w:val="28"/>
          <w:szCs w:val="28"/>
          <w:shd w:val="clear" w:color="auto" w:fill="FFFFFF"/>
        </w:rPr>
        <w:t>2、</w:t>
      </w:r>
      <w:r w:rsidRPr="00721E8C">
        <w:rPr>
          <w:rFonts w:ascii="宋体" w:hAnsi="宋体" w:hint="eastAsia"/>
          <w:sz w:val="28"/>
          <w:szCs w:val="28"/>
          <w:shd w:val="clear" w:color="auto" w:fill="FFFFFF"/>
        </w:rPr>
        <w:t>操作台柜体</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2.1、操作台生产厂家、规格设计原则</w:t>
      </w:r>
    </w:p>
    <w:p w:rsidR="00EE4AC3" w:rsidRPr="00721E8C" w:rsidRDefault="00EE4AC3" w:rsidP="000E7736">
      <w:pPr>
        <w:spacing w:beforeLines="50" w:afterLines="50"/>
        <w:jc w:val="left"/>
        <w:rPr>
          <w:rFonts w:ascii="宋体" w:hAnsi="宋体" w:cs="宋体"/>
          <w:kern w:val="0"/>
          <w:sz w:val="28"/>
          <w:szCs w:val="28"/>
        </w:rPr>
      </w:pPr>
      <w:r w:rsidRPr="00721E8C">
        <w:rPr>
          <w:rFonts w:ascii="宋体" w:hAnsi="宋体" w:hint="eastAsia"/>
          <w:sz w:val="28"/>
          <w:szCs w:val="28"/>
          <w:shd w:val="clear" w:color="auto" w:fill="FFFFFF"/>
        </w:rPr>
        <w:t>乙方外委有资质的操作台壳体生产厂家加工</w:t>
      </w:r>
      <w:proofErr w:type="gramStart"/>
      <w:r w:rsidRPr="00721E8C">
        <w:rPr>
          <w:rFonts w:ascii="宋体" w:hAnsi="宋体" w:hint="eastAsia"/>
          <w:sz w:val="28"/>
          <w:szCs w:val="28"/>
          <w:shd w:val="clear" w:color="auto" w:fill="FFFFFF"/>
        </w:rPr>
        <w:t>仿威图琴</w:t>
      </w:r>
      <w:proofErr w:type="gramEnd"/>
      <w:r w:rsidRPr="00721E8C">
        <w:rPr>
          <w:rFonts w:ascii="宋体" w:hAnsi="宋体" w:hint="eastAsia"/>
          <w:sz w:val="28"/>
          <w:szCs w:val="28"/>
          <w:shd w:val="clear" w:color="auto" w:fill="FFFFFF"/>
        </w:rPr>
        <w:t>式DQ-2 12xxxx系列操作台， DQ-2 126010（宽</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21E8C">
          <w:rPr>
            <w:rFonts w:ascii="宋体" w:hAnsi="宋体" w:hint="eastAsia"/>
            <w:sz w:val="28"/>
            <w:szCs w:val="28"/>
            <w:shd w:val="clear" w:color="auto" w:fill="FFFFFF"/>
          </w:rPr>
          <w:t>600mm</w:t>
        </w:r>
      </w:smartTag>
      <w:r w:rsidRPr="00721E8C">
        <w:rPr>
          <w:rFonts w:ascii="宋体" w:hAnsi="宋体" w:hint="eastAsia"/>
          <w:sz w:val="28"/>
          <w:szCs w:val="28"/>
          <w:shd w:val="clear" w:color="auto" w:fill="FFFFFF"/>
        </w:rPr>
        <w:t>）</w:t>
      </w:r>
      <w:r w:rsidRPr="00721E8C">
        <w:rPr>
          <w:rFonts w:ascii="宋体" w:hAnsi="宋体" w:hint="eastAsia"/>
          <w:sz w:val="28"/>
          <w:szCs w:val="28"/>
          <w:u w:val="single"/>
          <w:shd w:val="clear" w:color="auto" w:fill="FFFFFF"/>
        </w:rPr>
        <w:t xml:space="preserve"> </w:t>
      </w:r>
      <w:r w:rsidR="00FC11C7" w:rsidRPr="00721E8C">
        <w:rPr>
          <w:rFonts w:ascii="宋体" w:hAnsi="宋体" w:hint="eastAsia"/>
          <w:sz w:val="28"/>
          <w:szCs w:val="28"/>
          <w:u w:val="single"/>
          <w:shd w:val="clear" w:color="auto" w:fill="FFFFFF"/>
        </w:rPr>
        <w:t>2</w:t>
      </w:r>
      <w:r w:rsidRPr="00721E8C">
        <w:rPr>
          <w:rFonts w:ascii="宋体" w:hAnsi="宋体" w:hint="eastAsia"/>
          <w:sz w:val="28"/>
          <w:szCs w:val="28"/>
          <w:shd w:val="clear" w:color="auto" w:fill="FFFFFF"/>
        </w:rPr>
        <w:t>台、DQ-2 12</w:t>
      </w:r>
      <w:r w:rsidR="00FC11C7" w:rsidRPr="00721E8C">
        <w:rPr>
          <w:rFonts w:ascii="宋体" w:hAnsi="宋体" w:hint="eastAsia"/>
          <w:sz w:val="28"/>
          <w:szCs w:val="28"/>
          <w:shd w:val="clear" w:color="auto" w:fill="FFFFFF"/>
        </w:rPr>
        <w:t>7</w:t>
      </w:r>
      <w:r w:rsidRPr="00721E8C">
        <w:rPr>
          <w:rFonts w:ascii="宋体" w:hAnsi="宋体" w:hint="eastAsia"/>
          <w:sz w:val="28"/>
          <w:szCs w:val="28"/>
          <w:shd w:val="clear" w:color="auto" w:fill="FFFFFF"/>
        </w:rPr>
        <w:t>010(宽</w:t>
      </w:r>
      <w:r w:rsidR="00FC11C7" w:rsidRPr="00721E8C">
        <w:rPr>
          <w:rFonts w:ascii="宋体" w:hAnsi="宋体" w:hint="eastAsia"/>
          <w:sz w:val="28"/>
          <w:szCs w:val="28"/>
          <w:shd w:val="clear" w:color="auto" w:fill="FFFFFF"/>
        </w:rPr>
        <w:t>7</w:t>
      </w:r>
      <w:r w:rsidRPr="00721E8C">
        <w:rPr>
          <w:rFonts w:ascii="宋体" w:hAnsi="宋体" w:hint="eastAsia"/>
          <w:sz w:val="28"/>
          <w:szCs w:val="28"/>
          <w:shd w:val="clear" w:color="auto" w:fill="FFFFFF"/>
        </w:rPr>
        <w:t>00mm)</w:t>
      </w:r>
      <w:r w:rsidRPr="00721E8C">
        <w:rPr>
          <w:rFonts w:ascii="宋体" w:hAnsi="宋体" w:hint="eastAsia"/>
          <w:sz w:val="28"/>
          <w:szCs w:val="28"/>
          <w:u w:val="single"/>
          <w:shd w:val="clear" w:color="auto" w:fill="FFFFFF"/>
        </w:rPr>
        <w:t xml:space="preserve"> </w:t>
      </w:r>
      <w:r w:rsidR="00FC11C7" w:rsidRPr="00721E8C">
        <w:rPr>
          <w:rFonts w:ascii="宋体" w:hAnsi="宋体" w:hint="eastAsia"/>
          <w:sz w:val="28"/>
          <w:szCs w:val="28"/>
          <w:u w:val="single"/>
          <w:shd w:val="clear" w:color="auto" w:fill="FFFFFF"/>
        </w:rPr>
        <w:t>1</w:t>
      </w:r>
      <w:r w:rsidRPr="00721E8C">
        <w:rPr>
          <w:rFonts w:ascii="宋体" w:hAnsi="宋体" w:hint="eastAsia"/>
          <w:sz w:val="28"/>
          <w:szCs w:val="28"/>
          <w:shd w:val="clear" w:color="auto" w:fill="FFFFFF"/>
        </w:rPr>
        <w:t>台、DQ-2 121010(</w:t>
      </w:r>
      <w:smartTag w:uri="urn:schemas-microsoft-com:office:smarttags" w:element="chmetcnv">
        <w:smartTagPr>
          <w:attr w:name="TCSC" w:val="0"/>
          <w:attr w:name="NumberType" w:val="1"/>
          <w:attr w:name="Negative" w:val="False"/>
          <w:attr w:name="HasSpace" w:val="False"/>
          <w:attr w:name="SourceValue" w:val="1000"/>
          <w:attr w:name="UnitName" w:val="mm"/>
        </w:smartTagPr>
        <w:r w:rsidRPr="00721E8C">
          <w:rPr>
            <w:rFonts w:ascii="宋体" w:hAnsi="宋体" w:hint="eastAsia"/>
            <w:sz w:val="28"/>
            <w:szCs w:val="28"/>
            <w:shd w:val="clear" w:color="auto" w:fill="FFFFFF"/>
          </w:rPr>
          <w:t>1000mm</w:t>
        </w:r>
      </w:smartTag>
      <w:r w:rsidRPr="00721E8C">
        <w:rPr>
          <w:rFonts w:ascii="宋体" w:hAnsi="宋体" w:hint="eastAsia"/>
          <w:sz w:val="28"/>
          <w:szCs w:val="28"/>
          <w:shd w:val="clear" w:color="auto" w:fill="FFFFFF"/>
        </w:rPr>
        <w:t>)</w:t>
      </w:r>
      <w:r w:rsidR="00FC11C7" w:rsidRPr="00721E8C">
        <w:rPr>
          <w:rFonts w:ascii="宋体" w:hAnsi="宋体" w:hint="eastAsia"/>
          <w:sz w:val="28"/>
          <w:szCs w:val="28"/>
          <w:u w:val="single"/>
          <w:shd w:val="clear" w:color="auto" w:fill="FFFFFF"/>
        </w:rPr>
        <w:t>1</w:t>
      </w:r>
      <w:r w:rsidRPr="00721E8C">
        <w:rPr>
          <w:rFonts w:ascii="宋体" w:hAnsi="宋体" w:hint="eastAsia"/>
          <w:sz w:val="28"/>
          <w:szCs w:val="28"/>
          <w:shd w:val="clear" w:color="auto" w:fill="FFFFFF"/>
        </w:rPr>
        <w:t>台、DQ-2 121210（</w:t>
      </w:r>
      <w:smartTag w:uri="urn:schemas-microsoft-com:office:smarttags" w:element="chmetcnv">
        <w:smartTagPr>
          <w:attr w:name="UnitName" w:val="mm"/>
          <w:attr w:name="SourceValue" w:val="1200"/>
          <w:attr w:name="HasSpace" w:val="False"/>
          <w:attr w:name="Negative" w:val="False"/>
          <w:attr w:name="NumberType" w:val="1"/>
          <w:attr w:name="TCSC" w:val="0"/>
        </w:smartTagPr>
        <w:r w:rsidRPr="00721E8C">
          <w:rPr>
            <w:rFonts w:ascii="宋体" w:hAnsi="宋体" w:hint="eastAsia"/>
            <w:sz w:val="28"/>
            <w:szCs w:val="28"/>
            <w:shd w:val="clear" w:color="auto" w:fill="FFFFFF"/>
          </w:rPr>
          <w:t>1200mm</w:t>
        </w:r>
      </w:smartTag>
      <w:r w:rsidRPr="00721E8C">
        <w:rPr>
          <w:rFonts w:ascii="宋体" w:hAnsi="宋体" w:hint="eastAsia"/>
          <w:sz w:val="28"/>
          <w:szCs w:val="28"/>
          <w:shd w:val="clear" w:color="auto" w:fill="FFFFFF"/>
        </w:rPr>
        <w:t>）</w:t>
      </w:r>
      <w:r w:rsidR="00FC11C7" w:rsidRPr="00721E8C">
        <w:rPr>
          <w:rFonts w:ascii="宋体" w:hAnsi="宋体" w:hint="eastAsia"/>
          <w:sz w:val="28"/>
          <w:szCs w:val="28"/>
          <w:u w:val="single"/>
          <w:shd w:val="clear" w:color="auto" w:fill="FFFFFF"/>
        </w:rPr>
        <w:t>2</w:t>
      </w:r>
      <w:r w:rsidRPr="00721E8C">
        <w:rPr>
          <w:rFonts w:ascii="宋体" w:hAnsi="宋体" w:hint="eastAsia"/>
          <w:sz w:val="28"/>
          <w:szCs w:val="28"/>
          <w:shd w:val="clear" w:color="auto" w:fill="FFFFFF"/>
        </w:rPr>
        <w:t>台台共计6台</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操作台加工图纸以下图为准：</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noProof/>
          <w:sz w:val="28"/>
          <w:szCs w:val="28"/>
          <w:shd w:val="clear" w:color="auto" w:fill="FFFFFF"/>
        </w:rPr>
        <w:drawing>
          <wp:inline distT="0" distB="0" distL="0" distR="0">
            <wp:extent cx="5143500" cy="3371850"/>
            <wp:effectExtent l="19050" t="0" r="0" b="0"/>
            <wp:docPr id="1" name="图片 1" descr="操作台最终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操作台最终样式"/>
                    <pic:cNvPicPr>
                      <a:picLocks noChangeAspect="1" noChangeArrowheads="1"/>
                    </pic:cNvPicPr>
                  </pic:nvPicPr>
                  <pic:blipFill>
                    <a:blip r:embed="rId7" cstate="print"/>
                    <a:srcRect/>
                    <a:stretch>
                      <a:fillRect/>
                    </a:stretch>
                  </pic:blipFill>
                  <pic:spPr bwMode="auto">
                    <a:xfrm>
                      <a:off x="0" y="0"/>
                      <a:ext cx="5143500" cy="3371850"/>
                    </a:xfrm>
                    <a:prstGeom prst="rect">
                      <a:avLst/>
                    </a:prstGeom>
                    <a:noFill/>
                    <a:ln w="9525">
                      <a:noFill/>
                      <a:miter lim="800000"/>
                      <a:headEnd/>
                      <a:tailEnd/>
                    </a:ln>
                  </pic:spPr>
                </pic:pic>
              </a:graphicData>
            </a:graphic>
          </wp:inline>
        </w:drawing>
      </w:r>
    </w:p>
    <w:p w:rsidR="00EE4AC3" w:rsidRPr="00721E8C" w:rsidRDefault="00EE4AC3" w:rsidP="000E7736">
      <w:pPr>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lastRenderedPageBreak/>
        <w:t>2.2.操作台附件配置如下：</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2.2.</w:t>
        </w:r>
        <w:r w:rsidRPr="00721E8C">
          <w:rPr>
            <w:rFonts w:ascii="宋体" w:hAnsi="宋体" w:hint="eastAsia"/>
            <w:sz w:val="28"/>
            <w:szCs w:val="28"/>
          </w:rPr>
          <w:t>1</w:t>
        </w:r>
      </w:smartTag>
      <w:r w:rsidRPr="00721E8C">
        <w:rPr>
          <w:rFonts w:ascii="宋体" w:hAnsi="宋体" w:hint="eastAsia"/>
          <w:sz w:val="28"/>
          <w:szCs w:val="28"/>
        </w:rPr>
        <w:t xml:space="preserve">.安装板一块 （镀锌）； </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2.2.</w:t>
        </w:r>
        <w:r w:rsidRPr="00721E8C">
          <w:rPr>
            <w:rFonts w:ascii="宋体" w:hAnsi="宋体" w:hint="eastAsia"/>
            <w:sz w:val="28"/>
            <w:szCs w:val="28"/>
          </w:rPr>
          <w:t>2</w:t>
        </w:r>
      </w:smartTag>
      <w:r w:rsidRPr="00721E8C">
        <w:rPr>
          <w:rFonts w:ascii="宋体" w:hAnsi="宋体" w:hint="eastAsia"/>
          <w:sz w:val="28"/>
          <w:szCs w:val="28"/>
        </w:rPr>
        <w:t>.前后开门，操作面盖板可打开 并配</w:t>
      </w:r>
      <w:r w:rsidR="009A3EEA">
        <w:rPr>
          <w:rFonts w:ascii="宋体" w:hAnsi="宋体" w:hint="eastAsia"/>
          <w:sz w:val="28"/>
          <w:szCs w:val="28"/>
        </w:rPr>
        <w:t>气弹簧，</w:t>
      </w:r>
      <w:r w:rsidRPr="00721E8C">
        <w:rPr>
          <w:rFonts w:ascii="宋体" w:hAnsi="宋体" w:hint="eastAsia"/>
          <w:sz w:val="28"/>
          <w:szCs w:val="28"/>
        </w:rPr>
        <w:t>（</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721E8C">
          <w:rPr>
            <w:rFonts w:ascii="宋体" w:hAnsi="宋体" w:hint="eastAsia"/>
            <w:sz w:val="28"/>
            <w:szCs w:val="28"/>
          </w:rPr>
          <w:t>1000mm</w:t>
        </w:r>
      </w:smartTag>
      <w:r w:rsidRPr="00721E8C">
        <w:rPr>
          <w:rFonts w:ascii="宋体" w:hAnsi="宋体" w:hint="eastAsia"/>
          <w:sz w:val="28"/>
          <w:szCs w:val="28"/>
        </w:rPr>
        <w:t>及以上宽度柜体选用120N</w:t>
      </w:r>
      <w:r w:rsidR="009A3EEA">
        <w:rPr>
          <w:rFonts w:ascii="宋体" w:hAnsi="宋体" w:hint="eastAsia"/>
          <w:sz w:val="28"/>
          <w:szCs w:val="28"/>
        </w:rPr>
        <w:t>的气弹簧</w:t>
      </w:r>
      <w:r w:rsidRPr="00721E8C">
        <w:rPr>
          <w:rFonts w:ascii="宋体" w:hAnsi="宋体" w:hint="eastAsia"/>
          <w:sz w:val="28"/>
          <w:szCs w:val="28"/>
        </w:rPr>
        <w:t>、小于</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721E8C">
          <w:rPr>
            <w:rFonts w:ascii="宋体" w:hAnsi="宋体" w:hint="eastAsia"/>
            <w:sz w:val="28"/>
            <w:szCs w:val="28"/>
          </w:rPr>
          <w:t>1000mm</w:t>
        </w:r>
      </w:smartTag>
      <w:r w:rsidRPr="00721E8C">
        <w:rPr>
          <w:rFonts w:ascii="宋体" w:hAnsi="宋体" w:hint="eastAsia"/>
          <w:sz w:val="28"/>
          <w:szCs w:val="28"/>
        </w:rPr>
        <w:t>宽度的柜体选用80N</w:t>
      </w:r>
      <w:r w:rsidR="009A3EEA">
        <w:rPr>
          <w:rFonts w:ascii="宋体" w:hAnsi="宋体" w:hint="eastAsia"/>
          <w:sz w:val="28"/>
          <w:szCs w:val="28"/>
        </w:rPr>
        <w:t>的气弹簧</w:t>
      </w:r>
      <w:r w:rsidRPr="00721E8C">
        <w:rPr>
          <w:rFonts w:ascii="宋体" w:hAnsi="宋体" w:hint="eastAsia"/>
          <w:sz w:val="28"/>
          <w:szCs w:val="28"/>
        </w:rPr>
        <w:t>，左右各一只），</w:t>
      </w:r>
      <w:r w:rsidR="009A3EEA">
        <w:rPr>
          <w:rFonts w:ascii="宋体" w:hAnsi="宋体" w:hint="eastAsia"/>
          <w:sz w:val="28"/>
          <w:szCs w:val="28"/>
        </w:rPr>
        <w:t>应选用国内知名品牌产品</w:t>
      </w:r>
      <w:r w:rsidRPr="00721E8C">
        <w:rPr>
          <w:rFonts w:ascii="宋体" w:hAnsi="宋体" w:hint="eastAsia"/>
          <w:sz w:val="28"/>
          <w:szCs w:val="28"/>
        </w:rPr>
        <w:t xml:space="preserve">； </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2.2.</w:t>
        </w:r>
        <w:r w:rsidRPr="00721E8C">
          <w:rPr>
            <w:rFonts w:ascii="宋体" w:hAnsi="宋体" w:hint="eastAsia"/>
            <w:sz w:val="28"/>
            <w:szCs w:val="28"/>
          </w:rPr>
          <w:t>3</w:t>
        </w:r>
      </w:smartTag>
      <w:r w:rsidRPr="00721E8C">
        <w:rPr>
          <w:rFonts w:ascii="宋体" w:hAnsi="宋体" w:hint="eastAsia"/>
          <w:sz w:val="28"/>
          <w:szCs w:val="28"/>
        </w:rPr>
        <w:t>. 卡箍滤网FU</w:t>
      </w:r>
      <w:smartTag w:uri="urn:schemas-microsoft-com:office:smarttags" w:element="chmetcnv">
        <w:smartTagPr>
          <w:attr w:name="UnitName" w:val="a"/>
          <w:attr w:name="SourceValue" w:val="8808"/>
          <w:attr w:name="HasSpace" w:val="False"/>
          <w:attr w:name="Negative" w:val="True"/>
          <w:attr w:name="NumberType" w:val="1"/>
          <w:attr w:name="TCSC" w:val="0"/>
        </w:smartTagPr>
        <w:r w:rsidRPr="00721E8C">
          <w:rPr>
            <w:rFonts w:ascii="宋体" w:hAnsi="宋体" w:hint="eastAsia"/>
            <w:sz w:val="28"/>
            <w:szCs w:val="28"/>
          </w:rPr>
          <w:t>-8808A</w:t>
        </w:r>
      </w:smartTag>
      <w:r w:rsidRPr="00721E8C">
        <w:rPr>
          <w:rFonts w:ascii="宋体" w:hAnsi="宋体" w:hint="eastAsia"/>
          <w:sz w:val="28"/>
          <w:szCs w:val="28"/>
        </w:rPr>
        <w:t>；</w:t>
      </w:r>
    </w:p>
    <w:p w:rsidR="00EE4AC3" w:rsidRPr="00721E8C" w:rsidRDefault="00EE4AC3" w:rsidP="000E7736">
      <w:pPr>
        <w:pStyle w:val="1"/>
        <w:shd w:val="clear" w:color="auto" w:fill="FFFFFF"/>
        <w:spacing w:beforeLines="50" w:beforeAutospacing="0" w:afterLines="50" w:afterAutospacing="0"/>
        <w:rPr>
          <w:b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hint="eastAsia"/>
            <w:sz w:val="28"/>
            <w:szCs w:val="28"/>
            <w:shd w:val="clear" w:color="auto" w:fill="FFFFFF"/>
          </w:rPr>
          <w:t>2.2.</w:t>
        </w:r>
        <w:r w:rsidRPr="00721E8C">
          <w:rPr>
            <w:rFonts w:hint="eastAsia"/>
            <w:b w:val="0"/>
            <w:sz w:val="28"/>
            <w:szCs w:val="28"/>
          </w:rPr>
          <w:t>4</w:t>
        </w:r>
      </w:smartTag>
      <w:r w:rsidRPr="00721E8C">
        <w:rPr>
          <w:rFonts w:hint="eastAsia"/>
          <w:b w:val="0"/>
          <w:sz w:val="28"/>
          <w:szCs w:val="28"/>
        </w:rPr>
        <w:t>.操作台门锁型号：MS-821，</w:t>
      </w:r>
      <w:r w:rsidR="009A3EEA">
        <w:rPr>
          <w:rFonts w:hint="eastAsia"/>
          <w:sz w:val="28"/>
          <w:szCs w:val="28"/>
        </w:rPr>
        <w:t>应选用国内知名品牌产品</w:t>
      </w:r>
      <w:r w:rsidR="009A3EEA" w:rsidRPr="00721E8C">
        <w:rPr>
          <w:rFonts w:hint="eastAsia"/>
          <w:sz w:val="28"/>
          <w:szCs w:val="28"/>
        </w:rPr>
        <w:t>；</w:t>
      </w:r>
      <w:r w:rsidRPr="00721E8C">
        <w:rPr>
          <w:rFonts w:hint="eastAsia"/>
          <w:b w:val="0"/>
          <w:bCs w:val="0"/>
          <w:sz w:val="28"/>
          <w:szCs w:val="28"/>
          <w:shd w:val="clear" w:color="auto" w:fill="FFFFFF"/>
        </w:rPr>
        <w:t>；</w:t>
      </w:r>
    </w:p>
    <w:p w:rsidR="00EE4AC3" w:rsidRPr="00721E8C" w:rsidRDefault="00EE4AC3" w:rsidP="000E7736">
      <w:pPr>
        <w:spacing w:beforeLines="50" w:afterLines="50"/>
        <w:jc w:val="left"/>
        <w:rPr>
          <w:rFonts w:ascii="宋体" w:hAnsi="宋体"/>
          <w:bCs/>
          <w:sz w:val="28"/>
          <w:szCs w:val="28"/>
          <w:shd w:val="clear" w:color="auto" w:fill="FFFFFF"/>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2.2.</w:t>
        </w:r>
        <w:r w:rsidRPr="00721E8C">
          <w:rPr>
            <w:rFonts w:ascii="宋体" w:hAnsi="宋体" w:hint="eastAsia"/>
            <w:sz w:val="28"/>
            <w:szCs w:val="28"/>
          </w:rPr>
          <w:t>5</w:t>
        </w:r>
      </w:smartTag>
      <w:r w:rsidRPr="00721E8C">
        <w:rPr>
          <w:rFonts w:ascii="宋体" w:hAnsi="宋体" w:hint="eastAsia"/>
          <w:sz w:val="28"/>
          <w:szCs w:val="28"/>
        </w:rPr>
        <w:t>.面板锁型号：</w:t>
      </w:r>
      <w:r w:rsidRPr="00721E8C">
        <w:rPr>
          <w:rFonts w:ascii="宋体" w:hAnsi="宋体"/>
          <w:sz w:val="28"/>
          <w:szCs w:val="28"/>
        </w:rPr>
        <w:t>MS813-5B</w:t>
      </w:r>
      <w:r w:rsidRPr="00721E8C">
        <w:rPr>
          <w:rFonts w:ascii="宋体" w:hAnsi="宋体" w:hint="eastAsia"/>
          <w:sz w:val="28"/>
          <w:szCs w:val="28"/>
        </w:rPr>
        <w:t>，</w:t>
      </w:r>
      <w:r w:rsidR="009A3EEA">
        <w:rPr>
          <w:rFonts w:ascii="宋体" w:hAnsi="宋体" w:hint="eastAsia"/>
          <w:sz w:val="28"/>
          <w:szCs w:val="28"/>
        </w:rPr>
        <w:t>应选用国内知名品牌产品</w:t>
      </w:r>
      <w:r w:rsidR="009A3EEA" w:rsidRPr="00721E8C">
        <w:rPr>
          <w:rFonts w:ascii="宋体" w:hAnsi="宋体" w:hint="eastAsia"/>
          <w:sz w:val="28"/>
          <w:szCs w:val="28"/>
        </w:rPr>
        <w:t>；</w:t>
      </w:r>
      <w:r w:rsidRPr="00721E8C">
        <w:rPr>
          <w:rFonts w:ascii="宋体" w:hAnsi="宋体" w:hint="eastAsia"/>
          <w:bCs/>
          <w:sz w:val="28"/>
          <w:szCs w:val="28"/>
          <w:shd w:val="clear" w:color="auto" w:fill="FFFFFF"/>
        </w:rPr>
        <w:t>；</w:t>
      </w:r>
    </w:p>
    <w:p w:rsidR="00EE4AC3" w:rsidRPr="00721E8C" w:rsidRDefault="00EE4AC3" w:rsidP="000E7736">
      <w:pPr>
        <w:spacing w:beforeLines="50" w:afterLines="50"/>
        <w:jc w:val="left"/>
        <w:rPr>
          <w:rFonts w:ascii="宋体" w:hAnsi="宋体"/>
          <w:b/>
          <w:bCs/>
          <w:sz w:val="28"/>
          <w:szCs w:val="28"/>
          <w:shd w:val="clear" w:color="auto" w:fill="FFFFFF"/>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2.2.</w:t>
        </w:r>
        <w:r w:rsidRPr="00721E8C">
          <w:rPr>
            <w:rFonts w:ascii="宋体" w:hAnsi="宋体" w:hint="eastAsia"/>
            <w:bCs/>
            <w:sz w:val="28"/>
            <w:szCs w:val="28"/>
            <w:shd w:val="clear" w:color="auto" w:fill="FFFFFF"/>
          </w:rPr>
          <w:t>6</w:t>
        </w:r>
      </w:smartTag>
      <w:r w:rsidRPr="00721E8C">
        <w:rPr>
          <w:rFonts w:ascii="宋体" w:hAnsi="宋体" w:hint="eastAsia"/>
          <w:bCs/>
          <w:sz w:val="28"/>
          <w:szCs w:val="28"/>
          <w:shd w:val="clear" w:color="auto" w:fill="FFFFFF"/>
        </w:rPr>
        <w:t>.门合页规格，乙方根据门与柜体结构自行选定，</w:t>
      </w:r>
      <w:r w:rsidR="009A3EEA">
        <w:rPr>
          <w:rFonts w:ascii="宋体" w:hAnsi="宋体" w:hint="eastAsia"/>
          <w:sz w:val="28"/>
          <w:szCs w:val="28"/>
        </w:rPr>
        <w:t>应选用国内知名品牌产品</w:t>
      </w:r>
      <w:r w:rsidR="009A3EEA" w:rsidRPr="00721E8C">
        <w:rPr>
          <w:rFonts w:ascii="宋体" w:hAnsi="宋体" w:hint="eastAsia"/>
          <w:sz w:val="28"/>
          <w:szCs w:val="28"/>
        </w:rPr>
        <w:t>；</w:t>
      </w:r>
      <w:r w:rsidRPr="00721E8C">
        <w:rPr>
          <w:rFonts w:ascii="宋体" w:hAnsi="宋体" w:hint="eastAsia"/>
          <w:bCs/>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2.3.操作台按钮布局</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设计的操作台尺寸及按钮排列间距方案，绘图需经过甲方认可，操作台按钮元件配线</w:t>
      </w:r>
      <w:r w:rsidRPr="00721E8C">
        <w:rPr>
          <w:rFonts w:ascii="宋体" w:hAnsi="宋体"/>
          <w:sz w:val="28"/>
          <w:szCs w:val="28"/>
          <w:shd w:val="clear" w:color="auto" w:fill="FFFFFF"/>
        </w:rPr>
        <w:t>线路</w:t>
      </w:r>
      <w:r w:rsidRPr="00721E8C">
        <w:rPr>
          <w:rFonts w:ascii="宋体" w:hAnsi="宋体" w:hint="eastAsia"/>
          <w:sz w:val="28"/>
          <w:szCs w:val="28"/>
          <w:shd w:val="clear" w:color="auto" w:fill="FFFFFF"/>
        </w:rPr>
        <w:t>依据甲方提供操作台与PLC接线原理图并对操作台现场实际接线进行校验，并绘制符合现场操作台实际接线的接线图作为操作台配线的依据，按钮元器件布局根据甲方提供的操作台面板布局图为准（提供电子版操作台按钮布局图）。</w:t>
      </w:r>
    </w:p>
    <w:p w:rsidR="00EE4AC3" w:rsidRPr="00721E8C" w:rsidRDefault="00EE4AC3" w:rsidP="000E7736">
      <w:pPr>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3</w:t>
      </w:r>
      <w:r w:rsidRPr="00721E8C">
        <w:rPr>
          <w:rFonts w:ascii="宋体" w:hAnsi="宋体"/>
          <w:sz w:val="28"/>
          <w:szCs w:val="28"/>
          <w:shd w:val="clear" w:color="auto" w:fill="FFFFFF"/>
        </w:rPr>
        <w:t>、改造内容：</w:t>
      </w:r>
    </w:p>
    <w:p w:rsidR="00EE4AC3" w:rsidRPr="00721E8C" w:rsidRDefault="00EE4AC3" w:rsidP="000E7736">
      <w:pPr>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3.1.操作台数量、名称及样式：</w:t>
      </w:r>
    </w:p>
    <w:p w:rsidR="00EE4AC3" w:rsidRPr="00721E8C" w:rsidRDefault="00EE4AC3" w:rsidP="000E7736">
      <w:pPr>
        <w:spacing w:beforeLines="50" w:afterLines="50"/>
        <w:jc w:val="left"/>
        <w:rPr>
          <w:rFonts w:ascii="宋体" w:hAnsi="宋体" w:cs="宋体"/>
          <w:kern w:val="0"/>
          <w:sz w:val="28"/>
          <w:szCs w:val="28"/>
        </w:rPr>
      </w:pPr>
      <w:r w:rsidRPr="00721E8C">
        <w:rPr>
          <w:rFonts w:ascii="宋体" w:hAnsi="宋体"/>
          <w:sz w:val="28"/>
          <w:szCs w:val="28"/>
          <w:shd w:val="clear" w:color="auto" w:fill="FFFFFF"/>
        </w:rPr>
        <w:t>ERW工厂</w:t>
      </w:r>
      <w:r w:rsidRPr="00721E8C">
        <w:rPr>
          <w:rFonts w:ascii="宋体" w:hAnsi="宋体" w:cs="Tahoma" w:hint="eastAsia"/>
          <w:sz w:val="28"/>
          <w:szCs w:val="28"/>
        </w:rPr>
        <w:t>精整段2P2、2P4、2P5、2P9A、2P10、2P12操作台进行更新</w:t>
      </w:r>
    </w:p>
    <w:p w:rsidR="00EE4AC3" w:rsidRPr="00721E8C" w:rsidRDefault="00EE4AC3" w:rsidP="000E7736">
      <w:pPr>
        <w:spacing w:beforeLines="50" w:afterLines="50"/>
        <w:jc w:val="left"/>
        <w:rPr>
          <w:rFonts w:ascii="宋体" w:hAnsi="宋体" w:cs="宋体"/>
          <w:kern w:val="0"/>
          <w:sz w:val="28"/>
          <w:szCs w:val="28"/>
        </w:rPr>
      </w:pPr>
      <w:r w:rsidRPr="00721E8C">
        <w:rPr>
          <w:rFonts w:ascii="宋体" w:hAnsi="宋体" w:cs="宋体" w:hint="eastAsia"/>
          <w:kern w:val="0"/>
          <w:sz w:val="28"/>
          <w:szCs w:val="28"/>
        </w:rPr>
        <w:lastRenderedPageBreak/>
        <w:t>4、操作台元器件厂家、型号规格</w:t>
      </w:r>
      <w:r w:rsidR="005E3212" w:rsidRPr="00721E8C">
        <w:rPr>
          <w:rFonts w:ascii="宋体" w:hAnsi="宋体" w:cs="宋体" w:hint="eastAsia"/>
          <w:kern w:val="0"/>
          <w:sz w:val="28"/>
          <w:szCs w:val="28"/>
        </w:rPr>
        <w:t>，数量以接线图为依据。</w:t>
      </w:r>
    </w:p>
    <w:tbl>
      <w:tblPr>
        <w:tblW w:w="6665" w:type="dxa"/>
        <w:tblInd w:w="103" w:type="dxa"/>
        <w:tblLook w:val="0000"/>
      </w:tblPr>
      <w:tblGrid>
        <w:gridCol w:w="540"/>
        <w:gridCol w:w="2300"/>
        <w:gridCol w:w="3825"/>
      </w:tblGrid>
      <w:tr w:rsidR="00EE4AC3" w:rsidRPr="00721E8C" w:rsidTr="00F061DD">
        <w:trPr>
          <w:trHeight w:val="5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序号</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名称</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型号</w:t>
            </w:r>
          </w:p>
        </w:tc>
      </w:tr>
      <w:tr w:rsidR="00EE4AC3" w:rsidRPr="00721E8C"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1</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多圈电位器</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 xml:space="preserve">　</w:t>
            </w:r>
            <w:r w:rsidRPr="00721E8C">
              <w:rPr>
                <w:rFonts w:ascii="宋体" w:hAnsi="宋体" w:cs="宋体"/>
                <w:kern w:val="0"/>
                <w:sz w:val="28"/>
                <w:szCs w:val="28"/>
              </w:rPr>
              <w:t>46HD-10</w:t>
            </w:r>
            <w:r w:rsidRPr="00721E8C">
              <w:rPr>
                <w:rFonts w:ascii="宋体" w:hAnsi="宋体" w:cs="宋体" w:hint="eastAsia"/>
                <w:kern w:val="0"/>
                <w:sz w:val="28"/>
                <w:szCs w:val="28"/>
              </w:rPr>
              <w:t xml:space="preserve"> </w:t>
            </w:r>
          </w:p>
        </w:tc>
      </w:tr>
      <w:tr w:rsidR="00EE4AC3" w:rsidRPr="00721E8C"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2</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指针表</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 xml:space="preserve">　长城</w:t>
            </w:r>
          </w:p>
        </w:tc>
      </w:tr>
      <w:tr w:rsidR="00EE4AC3" w:rsidRPr="009A3EEA"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3</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智能仪表</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 xml:space="preserve">川仪　</w:t>
            </w:r>
            <w:r w:rsidRPr="00721E8C">
              <w:rPr>
                <w:rFonts w:ascii="宋体" w:hAnsi="宋体" w:cs="宋体"/>
                <w:kern w:val="0"/>
                <w:sz w:val="28"/>
                <w:szCs w:val="28"/>
              </w:rPr>
              <w:t>XMZ-H</w:t>
            </w:r>
            <w:smartTag w:uri="urn:schemas-microsoft-com:office:smarttags" w:element="chsdate">
              <w:smartTagPr>
                <w:attr w:name="IsROCDate" w:val="False"/>
                <w:attr w:name="IsLunarDate" w:val="False"/>
                <w:attr w:name="Day" w:val="15"/>
                <w:attr w:name="Month" w:val="4"/>
                <w:attr w:name="Year" w:val="2000"/>
              </w:smartTagPr>
              <w:r w:rsidRPr="00721E8C">
                <w:rPr>
                  <w:rFonts w:ascii="宋体" w:hAnsi="宋体" w:cs="宋体"/>
                  <w:kern w:val="0"/>
                  <w:sz w:val="28"/>
                  <w:szCs w:val="28"/>
                </w:rPr>
                <w:t>4-15-000</w:t>
              </w:r>
            </w:smartTag>
            <w:r w:rsidRPr="00721E8C">
              <w:rPr>
                <w:rFonts w:ascii="宋体" w:hAnsi="宋体" w:cs="宋体"/>
                <w:kern w:val="0"/>
                <w:sz w:val="28"/>
                <w:szCs w:val="28"/>
              </w:rPr>
              <w:t>A</w:t>
            </w:r>
            <w:r w:rsidR="005E3212" w:rsidRPr="00721E8C">
              <w:rPr>
                <w:rFonts w:ascii="宋体" w:hAnsi="宋体" w:cs="宋体" w:hint="eastAsia"/>
                <w:kern w:val="0"/>
                <w:sz w:val="28"/>
                <w:szCs w:val="28"/>
              </w:rPr>
              <w:t>或等效国内知名品牌。</w:t>
            </w:r>
          </w:p>
        </w:tc>
      </w:tr>
      <w:tr w:rsidR="00EE4AC3" w:rsidRPr="00721E8C"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4</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电压型端子排</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菲尼克斯端子UK2.5（含端子附件）</w:t>
            </w:r>
          </w:p>
        </w:tc>
      </w:tr>
      <w:tr w:rsidR="00EE4AC3" w:rsidRPr="00721E8C"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5</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电流型端子排</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菲尼克斯端子UK10（含端子附件）</w:t>
            </w:r>
          </w:p>
        </w:tc>
      </w:tr>
      <w:tr w:rsidR="00EE4AC3" w:rsidRPr="00721E8C" w:rsidTr="00F061DD">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6</w:t>
            </w:r>
          </w:p>
        </w:tc>
        <w:tc>
          <w:tcPr>
            <w:tcW w:w="2300"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分线端子排</w:t>
            </w:r>
          </w:p>
        </w:tc>
        <w:tc>
          <w:tcPr>
            <w:tcW w:w="3825" w:type="dxa"/>
            <w:tcBorders>
              <w:top w:val="nil"/>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菲尼克斯端</w:t>
            </w:r>
            <w:r w:rsidRPr="00721E8C">
              <w:rPr>
                <w:rFonts w:ascii="宋体" w:hAnsi="宋体" w:cs="宋体"/>
                <w:kern w:val="0"/>
                <w:sz w:val="28"/>
                <w:szCs w:val="28"/>
              </w:rPr>
              <w:t>UVKB4-FS</w:t>
            </w:r>
            <w:r w:rsidRPr="00721E8C">
              <w:rPr>
                <w:rFonts w:ascii="宋体" w:hAnsi="宋体" w:cs="宋体" w:hint="eastAsia"/>
                <w:kern w:val="0"/>
                <w:sz w:val="28"/>
                <w:szCs w:val="28"/>
              </w:rPr>
              <w:t>（含端子附件）</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7</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标牌</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不锈钢厚度0.8mm</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5E3212"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8</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按钮、转关开关</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ABB模块型产品</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5E3212"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9</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成套日光灯</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20W</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lastRenderedPageBreak/>
              <w:t>11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模块式两眼插座</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10A</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12</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模块式三眼插座</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10A</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 xml:space="preserve">13　</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RV电线</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0.5mm2</w:t>
            </w:r>
          </w:p>
        </w:tc>
      </w:tr>
      <w:tr w:rsidR="00EE4AC3" w:rsidRPr="00721E8C" w:rsidTr="00F061DD">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b/>
                <w:bCs/>
                <w:kern w:val="0"/>
                <w:sz w:val="28"/>
                <w:szCs w:val="28"/>
              </w:rPr>
            </w:pPr>
            <w:r w:rsidRPr="00721E8C">
              <w:rPr>
                <w:rFonts w:ascii="宋体" w:hAnsi="宋体" w:cs="宋体" w:hint="eastAsia"/>
                <w:b/>
                <w:bCs/>
                <w:kern w:val="0"/>
                <w:sz w:val="28"/>
                <w:szCs w:val="28"/>
              </w:rPr>
              <w:t>14</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RV电线</w:t>
            </w:r>
          </w:p>
        </w:tc>
        <w:tc>
          <w:tcPr>
            <w:tcW w:w="3825" w:type="dxa"/>
            <w:tcBorders>
              <w:top w:val="single" w:sz="4" w:space="0" w:color="auto"/>
              <w:left w:val="nil"/>
              <w:bottom w:val="single" w:sz="4" w:space="0" w:color="auto"/>
              <w:right w:val="single" w:sz="4" w:space="0" w:color="auto"/>
            </w:tcBorders>
            <w:shd w:val="clear" w:color="auto" w:fill="auto"/>
            <w:noWrap/>
            <w:vAlign w:val="center"/>
          </w:tcPr>
          <w:p w:rsidR="00EE4AC3" w:rsidRPr="00721E8C" w:rsidRDefault="00EE4AC3"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2.5mm2</w:t>
            </w:r>
          </w:p>
        </w:tc>
      </w:tr>
    </w:tbl>
    <w:p w:rsidR="00EE4AC3" w:rsidRPr="00721E8C" w:rsidRDefault="00EE4AC3" w:rsidP="000E7736">
      <w:pPr>
        <w:spacing w:beforeLines="50" w:afterLines="50"/>
        <w:jc w:val="left"/>
        <w:rPr>
          <w:rFonts w:ascii="宋体" w:hAnsi="宋体"/>
          <w:sz w:val="28"/>
          <w:szCs w:val="28"/>
        </w:rPr>
      </w:pPr>
    </w:p>
    <w:p w:rsidR="00EE4AC3" w:rsidRPr="00721E8C" w:rsidRDefault="00EE4AC3" w:rsidP="000E7736">
      <w:pPr>
        <w:pStyle w:val="1"/>
        <w:spacing w:beforeLines="50" w:beforeAutospacing="0" w:afterLines="50" w:afterAutospacing="0"/>
        <w:rPr>
          <w:b w:val="0"/>
          <w:sz w:val="28"/>
          <w:szCs w:val="28"/>
        </w:rPr>
      </w:pPr>
      <w:r w:rsidRPr="00721E8C">
        <w:rPr>
          <w:rFonts w:hint="eastAsia"/>
          <w:sz w:val="28"/>
          <w:szCs w:val="28"/>
          <w:shd w:val="clear" w:color="auto" w:fill="FFFFFF"/>
        </w:rPr>
        <w:t>二</w:t>
      </w:r>
      <w:r w:rsidRPr="00721E8C">
        <w:rPr>
          <w:sz w:val="28"/>
          <w:szCs w:val="28"/>
          <w:shd w:val="clear" w:color="auto" w:fill="FFFFFF"/>
        </w:rPr>
        <w:t>、</w:t>
      </w:r>
      <w:r w:rsidRPr="00721E8C">
        <w:rPr>
          <w:rFonts w:hint="eastAsia"/>
          <w:b w:val="0"/>
          <w:sz w:val="28"/>
          <w:szCs w:val="28"/>
        </w:rPr>
        <w:t>“设备”和</w:t>
      </w:r>
      <w:proofErr w:type="gramStart"/>
      <w:r w:rsidRPr="00721E8C">
        <w:rPr>
          <w:b w:val="0"/>
          <w:sz w:val="28"/>
          <w:szCs w:val="28"/>
        </w:rPr>
        <w:t>”</w:t>
      </w:r>
      <w:proofErr w:type="gramEnd"/>
      <w:r w:rsidRPr="00721E8C">
        <w:rPr>
          <w:rFonts w:hint="eastAsia"/>
          <w:b w:val="0"/>
          <w:sz w:val="28"/>
          <w:szCs w:val="28"/>
        </w:rPr>
        <w:t>材料</w:t>
      </w:r>
      <w:proofErr w:type="gramStart"/>
      <w:r w:rsidRPr="00721E8C">
        <w:rPr>
          <w:b w:val="0"/>
          <w:sz w:val="28"/>
          <w:szCs w:val="28"/>
        </w:rPr>
        <w:t>”</w:t>
      </w:r>
      <w:proofErr w:type="gramEnd"/>
      <w:r w:rsidRPr="00721E8C">
        <w:rPr>
          <w:rFonts w:hint="eastAsia"/>
          <w:b w:val="0"/>
          <w:sz w:val="28"/>
          <w:szCs w:val="28"/>
        </w:rPr>
        <w:t>的制造标准及制造、检验要求</w:t>
      </w:r>
    </w:p>
    <w:p w:rsidR="00EE4AC3" w:rsidRPr="00721E8C" w:rsidRDefault="00EE4AC3" w:rsidP="000E7736">
      <w:pPr>
        <w:adjustRightInd w:val="0"/>
        <w:snapToGrid w:val="0"/>
        <w:spacing w:beforeLines="50" w:afterLines="50"/>
        <w:jc w:val="left"/>
        <w:rPr>
          <w:rFonts w:ascii="宋体" w:hAnsi="宋体"/>
          <w:sz w:val="28"/>
          <w:szCs w:val="28"/>
        </w:rPr>
      </w:pPr>
      <w:r w:rsidRPr="00721E8C">
        <w:rPr>
          <w:rFonts w:ascii="宋体" w:hAnsi="宋体" w:hint="eastAsia"/>
          <w:sz w:val="28"/>
          <w:szCs w:val="28"/>
        </w:rPr>
        <w:t xml:space="preserve">1 </w:t>
      </w:r>
      <w:r w:rsidRPr="00721E8C">
        <w:rPr>
          <w:rFonts w:ascii="宋体" w:hAnsi="宋体"/>
          <w:sz w:val="28"/>
          <w:szCs w:val="28"/>
        </w:rPr>
        <w:t>标准和出厂前检验</w:t>
      </w:r>
    </w:p>
    <w:p w:rsidR="00EE4AC3" w:rsidRPr="00721E8C" w:rsidRDefault="00EE4AC3" w:rsidP="000E7736">
      <w:pPr>
        <w:adjustRightInd w:val="0"/>
        <w:snapToGrid w:val="0"/>
        <w:spacing w:beforeLines="50" w:afterLines="50"/>
        <w:jc w:val="left"/>
        <w:rPr>
          <w:rFonts w:ascii="宋体" w:hAnsi="宋体"/>
          <w:sz w:val="28"/>
          <w:szCs w:val="28"/>
        </w:rPr>
      </w:pPr>
      <w:r w:rsidRPr="00721E8C">
        <w:rPr>
          <w:rFonts w:ascii="宋体" w:hAnsi="宋体" w:hint="eastAsia"/>
          <w:sz w:val="28"/>
          <w:szCs w:val="28"/>
        </w:rPr>
        <w:t>1.1</w:t>
      </w:r>
      <w:r w:rsidRPr="00721E8C">
        <w:rPr>
          <w:rFonts w:ascii="宋体" w:hAnsi="宋体"/>
          <w:sz w:val="28"/>
          <w:szCs w:val="28"/>
        </w:rPr>
        <w:t xml:space="preserve"> 一般事项</w:t>
      </w:r>
    </w:p>
    <w:p w:rsidR="00EE4AC3" w:rsidRPr="00721E8C" w:rsidRDefault="00EE4AC3" w:rsidP="000E7736">
      <w:pPr>
        <w:adjustRightInd w:val="0"/>
        <w:snapToGrid w:val="0"/>
        <w:spacing w:beforeLines="50" w:afterLines="50"/>
        <w:ind w:left="-23" w:firstLine="590"/>
        <w:jc w:val="left"/>
        <w:rPr>
          <w:rFonts w:ascii="宋体" w:hAnsi="宋体"/>
          <w:sz w:val="28"/>
          <w:szCs w:val="28"/>
        </w:rPr>
      </w:pPr>
      <w:r w:rsidRPr="00721E8C">
        <w:rPr>
          <w:rFonts w:ascii="宋体" w:hAnsi="宋体" w:hint="eastAsia"/>
          <w:sz w:val="28"/>
          <w:szCs w:val="28"/>
        </w:rPr>
        <w:t>1、业主</w:t>
      </w:r>
      <w:r w:rsidR="00935E09" w:rsidRPr="00721E8C">
        <w:rPr>
          <w:rFonts w:ascii="宋体" w:hAnsi="宋体" w:hint="eastAsia"/>
          <w:sz w:val="28"/>
          <w:szCs w:val="28"/>
        </w:rPr>
        <w:t>要求乙方在</w:t>
      </w:r>
      <w:r w:rsidRPr="00721E8C">
        <w:rPr>
          <w:rFonts w:ascii="宋体" w:hAnsi="宋体"/>
          <w:sz w:val="28"/>
          <w:szCs w:val="28"/>
        </w:rPr>
        <w:t>“设备”和“材料”</w:t>
      </w:r>
      <w:r w:rsidR="00935E09" w:rsidRPr="00721E8C">
        <w:rPr>
          <w:rFonts w:ascii="宋体" w:hAnsi="宋体" w:hint="eastAsia"/>
          <w:sz w:val="28"/>
          <w:szCs w:val="28"/>
        </w:rPr>
        <w:t>的加工和选用上</w:t>
      </w:r>
      <w:r w:rsidRPr="00721E8C">
        <w:rPr>
          <w:rFonts w:ascii="宋体" w:hAnsi="宋体"/>
          <w:sz w:val="28"/>
          <w:szCs w:val="28"/>
        </w:rPr>
        <w:t>应按照合同</w:t>
      </w:r>
      <w:proofErr w:type="gramStart"/>
      <w:r w:rsidRPr="00721E8C">
        <w:rPr>
          <w:rFonts w:ascii="宋体" w:hAnsi="宋体"/>
          <w:sz w:val="28"/>
          <w:szCs w:val="28"/>
        </w:rPr>
        <w:t>签定</w:t>
      </w:r>
      <w:proofErr w:type="gramEnd"/>
      <w:r w:rsidRPr="00721E8C">
        <w:rPr>
          <w:rFonts w:ascii="宋体" w:hAnsi="宋体"/>
          <w:sz w:val="28"/>
          <w:szCs w:val="28"/>
        </w:rPr>
        <w:t>时国家、行业及制造厂现行有效的下列标准和规范进行设计、制造及检验。</w:t>
      </w:r>
    </w:p>
    <w:p w:rsidR="00EE4AC3" w:rsidRPr="00721E8C" w:rsidRDefault="00EE4AC3" w:rsidP="000E7736">
      <w:pPr>
        <w:pStyle w:val="a8"/>
        <w:numPr>
          <w:ilvl w:val="0"/>
          <w:numId w:val="2"/>
        </w:numPr>
        <w:adjustRightInd w:val="0"/>
        <w:snapToGrid w:val="0"/>
        <w:spacing w:beforeLines="50" w:afterLines="50"/>
        <w:ind w:firstLineChars="0"/>
        <w:jc w:val="left"/>
        <w:rPr>
          <w:rFonts w:ascii="宋体" w:hAnsi="宋体"/>
          <w:sz w:val="28"/>
          <w:szCs w:val="28"/>
        </w:rPr>
      </w:pPr>
      <w:r w:rsidRPr="00721E8C">
        <w:rPr>
          <w:rFonts w:ascii="宋体" w:hAnsi="宋体" w:hint="eastAsia"/>
          <w:sz w:val="28"/>
          <w:szCs w:val="28"/>
        </w:rPr>
        <w:t>GB8923-88涂装前钢材表面锈蚀等级和除锈等级；</w:t>
      </w:r>
    </w:p>
    <w:p w:rsidR="00EE4AC3" w:rsidRPr="00721E8C" w:rsidRDefault="00EE4AC3" w:rsidP="000E7736">
      <w:pPr>
        <w:pStyle w:val="a8"/>
        <w:numPr>
          <w:ilvl w:val="0"/>
          <w:numId w:val="2"/>
        </w:numPr>
        <w:adjustRightInd w:val="0"/>
        <w:snapToGrid w:val="0"/>
        <w:spacing w:beforeLines="50" w:afterLines="50"/>
        <w:ind w:firstLineChars="0"/>
        <w:jc w:val="left"/>
        <w:rPr>
          <w:rFonts w:ascii="宋体" w:hAnsi="宋体"/>
          <w:sz w:val="28"/>
          <w:szCs w:val="28"/>
        </w:rPr>
      </w:pPr>
      <w:r w:rsidRPr="00721E8C">
        <w:rPr>
          <w:rFonts w:ascii="宋体" w:hAnsi="宋体" w:hint="eastAsia"/>
          <w:sz w:val="28"/>
          <w:szCs w:val="28"/>
        </w:rPr>
        <w:t>焊接</w:t>
      </w:r>
      <w:proofErr w:type="gramStart"/>
      <w:r w:rsidRPr="00721E8C">
        <w:rPr>
          <w:rFonts w:ascii="宋体" w:hAnsi="宋体" w:hint="eastAsia"/>
          <w:sz w:val="28"/>
          <w:szCs w:val="28"/>
        </w:rPr>
        <w:t>件按照</w:t>
      </w:r>
      <w:proofErr w:type="gramEnd"/>
      <w:r w:rsidRPr="00721E8C">
        <w:rPr>
          <w:rFonts w:ascii="宋体" w:hAnsi="宋体" w:hint="eastAsia"/>
          <w:sz w:val="28"/>
          <w:szCs w:val="28"/>
        </w:rPr>
        <w:t>JB/T5000.3《焊接件通用技术条件》执行；</w:t>
      </w:r>
    </w:p>
    <w:p w:rsidR="00EE4AC3" w:rsidRPr="00721E8C" w:rsidRDefault="00EE4AC3" w:rsidP="000E7736">
      <w:pPr>
        <w:pStyle w:val="a8"/>
        <w:numPr>
          <w:ilvl w:val="0"/>
          <w:numId w:val="2"/>
        </w:numPr>
        <w:adjustRightInd w:val="0"/>
        <w:snapToGrid w:val="0"/>
        <w:spacing w:beforeLines="50" w:afterLines="50"/>
        <w:ind w:firstLineChars="0"/>
        <w:jc w:val="left"/>
        <w:rPr>
          <w:rFonts w:ascii="宋体" w:hAnsi="宋体"/>
          <w:sz w:val="28"/>
          <w:szCs w:val="28"/>
        </w:rPr>
      </w:pPr>
      <w:r w:rsidRPr="00721E8C">
        <w:rPr>
          <w:rFonts w:ascii="宋体" w:hAnsi="宋体" w:hint="eastAsia"/>
          <w:sz w:val="28"/>
          <w:szCs w:val="28"/>
        </w:rPr>
        <w:t>加工件按照JB/T5000.5《加工件通用技术条件》执行；</w:t>
      </w:r>
    </w:p>
    <w:p w:rsidR="00EE4AC3" w:rsidRPr="00721E8C" w:rsidRDefault="00EE4AC3" w:rsidP="000E7736">
      <w:pPr>
        <w:pStyle w:val="a8"/>
        <w:numPr>
          <w:ilvl w:val="0"/>
          <w:numId w:val="2"/>
        </w:numPr>
        <w:adjustRightInd w:val="0"/>
        <w:snapToGrid w:val="0"/>
        <w:spacing w:beforeLines="50" w:afterLines="50"/>
        <w:ind w:firstLineChars="0"/>
        <w:jc w:val="left"/>
        <w:rPr>
          <w:rFonts w:ascii="宋体" w:hAnsi="宋体"/>
          <w:sz w:val="28"/>
          <w:szCs w:val="28"/>
        </w:rPr>
      </w:pPr>
      <w:r w:rsidRPr="00721E8C">
        <w:rPr>
          <w:rFonts w:ascii="宋体" w:hAnsi="宋体" w:hint="eastAsia"/>
          <w:sz w:val="28"/>
          <w:szCs w:val="28"/>
        </w:rPr>
        <w:t>装配按照JB/T5000.10《装配通用技术条件》执行；</w:t>
      </w:r>
    </w:p>
    <w:p w:rsidR="00EE4AC3" w:rsidRPr="00721E8C" w:rsidRDefault="00EE4AC3" w:rsidP="000E7736">
      <w:pPr>
        <w:pStyle w:val="a8"/>
        <w:numPr>
          <w:ilvl w:val="0"/>
          <w:numId w:val="2"/>
        </w:numPr>
        <w:adjustRightInd w:val="0"/>
        <w:snapToGrid w:val="0"/>
        <w:spacing w:beforeLines="50" w:afterLines="50"/>
        <w:ind w:firstLineChars="0"/>
        <w:jc w:val="left"/>
        <w:rPr>
          <w:rFonts w:ascii="宋体" w:hAnsi="宋体"/>
          <w:sz w:val="28"/>
          <w:szCs w:val="28"/>
        </w:rPr>
      </w:pPr>
      <w:r w:rsidRPr="00721E8C">
        <w:rPr>
          <w:rFonts w:ascii="宋体" w:hAnsi="宋体" w:hint="eastAsia"/>
          <w:sz w:val="28"/>
          <w:szCs w:val="28"/>
        </w:rPr>
        <w:t>涂</w:t>
      </w:r>
      <w:proofErr w:type="gramStart"/>
      <w:r w:rsidRPr="00721E8C">
        <w:rPr>
          <w:rFonts w:ascii="宋体" w:hAnsi="宋体" w:hint="eastAsia"/>
          <w:sz w:val="28"/>
          <w:szCs w:val="28"/>
        </w:rPr>
        <w:t>装按照</w:t>
      </w:r>
      <w:proofErr w:type="gramEnd"/>
      <w:r w:rsidRPr="00721E8C">
        <w:rPr>
          <w:rFonts w:ascii="宋体" w:hAnsi="宋体" w:hint="eastAsia"/>
          <w:sz w:val="28"/>
          <w:szCs w:val="28"/>
        </w:rPr>
        <w:t>JB/T5000.12《涂装通用技术条件》执行；</w:t>
      </w:r>
    </w:p>
    <w:p w:rsidR="00EE4AC3" w:rsidRPr="00721E8C" w:rsidRDefault="00EE4AC3" w:rsidP="000E7736">
      <w:pPr>
        <w:pStyle w:val="a8"/>
        <w:spacing w:beforeLines="50" w:afterLines="50"/>
        <w:ind w:leftChars="-67" w:left="-1" w:hangingChars="50" w:hanging="14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6</w:t>
      </w:r>
      <w:r w:rsidRPr="00721E8C">
        <w:rPr>
          <w:rFonts w:ascii="宋体" w:hAnsi="宋体"/>
          <w:sz w:val="28"/>
          <w:szCs w:val="28"/>
        </w:rPr>
        <w:t>)</w:t>
      </w:r>
      <w:r w:rsidRPr="00721E8C">
        <w:rPr>
          <w:rFonts w:ascii="宋体" w:hAnsi="宋体" w:hint="eastAsia"/>
          <w:sz w:val="28"/>
          <w:szCs w:val="28"/>
        </w:rPr>
        <w:t>GB4208-93        《外壳防护等级的分类》</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7</w:t>
      </w:r>
      <w:r w:rsidRPr="00721E8C">
        <w:rPr>
          <w:rFonts w:ascii="宋体" w:hAnsi="宋体"/>
          <w:sz w:val="28"/>
          <w:szCs w:val="28"/>
        </w:rPr>
        <w:t>)</w:t>
      </w:r>
      <w:r w:rsidRPr="00721E8C">
        <w:rPr>
          <w:rFonts w:ascii="宋体" w:hAnsi="宋体" w:hint="eastAsia"/>
          <w:sz w:val="28"/>
          <w:szCs w:val="28"/>
        </w:rPr>
        <w:t>GB3</w:t>
      </w:r>
      <w:r w:rsidRPr="00721E8C">
        <w:rPr>
          <w:rFonts w:ascii="宋体" w:hAnsi="宋体"/>
          <w:sz w:val="28"/>
          <w:szCs w:val="28"/>
        </w:rPr>
        <w:t>047.1</w:t>
      </w:r>
      <w:r w:rsidRPr="00721E8C">
        <w:rPr>
          <w:rFonts w:ascii="宋体" w:hAnsi="宋体" w:hint="eastAsia"/>
          <w:sz w:val="28"/>
          <w:szCs w:val="28"/>
        </w:rPr>
        <w:t>-89        《面板、架和柜的基本尺寸系列》</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8</w:t>
      </w:r>
      <w:r w:rsidRPr="00721E8C">
        <w:rPr>
          <w:rFonts w:ascii="宋体" w:hAnsi="宋体"/>
          <w:sz w:val="28"/>
          <w:szCs w:val="28"/>
        </w:rPr>
        <w:t>)</w:t>
      </w:r>
      <w:r w:rsidRPr="00721E8C">
        <w:rPr>
          <w:rFonts w:ascii="宋体" w:hAnsi="宋体" w:hint="eastAsia"/>
          <w:sz w:val="28"/>
          <w:szCs w:val="28"/>
        </w:rPr>
        <w:t>GB/T 5226.1-1996/IEC 60204-1:1992《工业机械电气设备 第1部分：通用技术条件》</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9</w:t>
      </w:r>
      <w:r w:rsidRPr="00721E8C">
        <w:rPr>
          <w:rFonts w:ascii="宋体" w:hAnsi="宋体"/>
          <w:sz w:val="28"/>
          <w:szCs w:val="28"/>
        </w:rPr>
        <w:t>)GB/T 26487-2011</w:t>
      </w:r>
      <w:r w:rsidRPr="00721E8C">
        <w:rPr>
          <w:rFonts w:ascii="宋体" w:hAnsi="宋体" w:hint="eastAsia"/>
          <w:sz w:val="28"/>
          <w:szCs w:val="28"/>
        </w:rPr>
        <w:t xml:space="preserve">   《</w:t>
      </w:r>
      <w:r w:rsidRPr="00721E8C">
        <w:rPr>
          <w:rFonts w:ascii="宋体" w:hAnsi="宋体"/>
          <w:sz w:val="28"/>
          <w:szCs w:val="28"/>
        </w:rPr>
        <w:t>壳体钣金成型设备　通用技术条件</w:t>
      </w:r>
      <w:r w:rsidRPr="00721E8C">
        <w:rPr>
          <w:rFonts w:ascii="宋体" w:hAnsi="宋体" w:hint="eastAsia"/>
          <w:sz w:val="28"/>
          <w:szCs w:val="28"/>
        </w:rPr>
        <w:t>》</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lastRenderedPageBreak/>
        <w:t>(</w:t>
      </w:r>
      <w:r w:rsidRPr="00721E8C">
        <w:rPr>
          <w:rFonts w:ascii="宋体" w:hAnsi="宋体" w:hint="eastAsia"/>
          <w:sz w:val="28"/>
          <w:szCs w:val="28"/>
        </w:rPr>
        <w:t>10</w:t>
      </w:r>
      <w:r w:rsidRPr="00721E8C">
        <w:rPr>
          <w:rFonts w:ascii="宋体" w:hAnsi="宋体"/>
          <w:sz w:val="28"/>
          <w:szCs w:val="28"/>
        </w:rPr>
        <w:t>)GB/T 6807-2001</w:t>
      </w:r>
      <w:r w:rsidRPr="00721E8C">
        <w:rPr>
          <w:rFonts w:ascii="宋体" w:hAnsi="宋体" w:hint="eastAsia"/>
          <w:sz w:val="28"/>
          <w:szCs w:val="28"/>
        </w:rPr>
        <w:t xml:space="preserve">      《</w:t>
      </w:r>
      <w:r w:rsidRPr="00721E8C">
        <w:rPr>
          <w:rFonts w:ascii="宋体" w:hAnsi="宋体"/>
          <w:sz w:val="28"/>
          <w:szCs w:val="28"/>
        </w:rPr>
        <w:t>钢铁工件涂漆前磷化处理技术条件</w:t>
      </w:r>
      <w:r w:rsidRPr="00721E8C">
        <w:rPr>
          <w:rFonts w:ascii="宋体" w:hAnsi="宋体" w:hint="eastAsia"/>
          <w:sz w:val="28"/>
          <w:szCs w:val="28"/>
        </w:rPr>
        <w:t>》</w:t>
      </w:r>
    </w:p>
    <w:p w:rsidR="00EE4AC3" w:rsidRPr="00721E8C" w:rsidRDefault="00EE4AC3" w:rsidP="000E7736">
      <w:pPr>
        <w:spacing w:beforeLines="50" w:afterLines="50"/>
        <w:jc w:val="left"/>
        <w:rPr>
          <w:rFonts w:ascii="宋体" w:hAnsi="宋体"/>
          <w:bCs/>
          <w:sz w:val="28"/>
          <w:szCs w:val="28"/>
          <w:shd w:val="clear" w:color="auto" w:fill="FFFFFF"/>
        </w:rPr>
      </w:pPr>
      <w:r w:rsidRPr="00721E8C">
        <w:rPr>
          <w:rFonts w:ascii="宋体" w:hAnsi="宋体"/>
          <w:sz w:val="28"/>
          <w:szCs w:val="28"/>
        </w:rPr>
        <w:t>(</w:t>
      </w:r>
      <w:r w:rsidRPr="00721E8C">
        <w:rPr>
          <w:rFonts w:ascii="宋体" w:hAnsi="宋体" w:hint="eastAsia"/>
          <w:sz w:val="28"/>
          <w:szCs w:val="28"/>
        </w:rPr>
        <w:t>11</w:t>
      </w:r>
      <w:r w:rsidRPr="00721E8C">
        <w:rPr>
          <w:rFonts w:ascii="宋体" w:hAnsi="宋体"/>
          <w:sz w:val="28"/>
          <w:szCs w:val="28"/>
        </w:rPr>
        <w:t>)JB/T 6753.1-1993</w:t>
      </w:r>
      <w:r w:rsidRPr="00721E8C">
        <w:rPr>
          <w:rFonts w:ascii="宋体" w:hAnsi="宋体" w:hint="eastAsia"/>
          <w:sz w:val="28"/>
          <w:szCs w:val="28"/>
        </w:rPr>
        <w:t xml:space="preserve">      《</w:t>
      </w:r>
      <w:r w:rsidRPr="00721E8C">
        <w:rPr>
          <w:rFonts w:ascii="宋体" w:hAnsi="宋体"/>
          <w:sz w:val="28"/>
          <w:szCs w:val="28"/>
        </w:rPr>
        <w:t>电工设备的设备构件公差钣金件和结构一般公差及其选用规则</w:t>
      </w:r>
      <w:r w:rsidRPr="00721E8C">
        <w:rPr>
          <w:rFonts w:ascii="宋体" w:hAnsi="宋体" w:hint="eastAsia"/>
          <w:sz w:val="28"/>
          <w:szCs w:val="28"/>
        </w:rPr>
        <w:t>》</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12</w:t>
      </w:r>
      <w:r w:rsidRPr="00721E8C">
        <w:rPr>
          <w:rFonts w:ascii="宋体" w:hAnsi="宋体"/>
          <w:sz w:val="28"/>
          <w:szCs w:val="28"/>
        </w:rPr>
        <w:t>)</w:t>
      </w:r>
      <w:r w:rsidRPr="00721E8C">
        <w:rPr>
          <w:rFonts w:ascii="宋体" w:hAnsi="宋体" w:hint="eastAsia"/>
          <w:sz w:val="28"/>
          <w:szCs w:val="28"/>
        </w:rPr>
        <w:t xml:space="preserve">IEC439-1            《低压成套开关设备和控制设备》   </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13</w:t>
      </w:r>
      <w:r w:rsidRPr="00721E8C">
        <w:rPr>
          <w:rFonts w:ascii="宋体" w:hAnsi="宋体"/>
          <w:sz w:val="28"/>
          <w:szCs w:val="28"/>
        </w:rPr>
        <w:t>)</w:t>
      </w:r>
      <w:r w:rsidRPr="00721E8C">
        <w:rPr>
          <w:rFonts w:ascii="宋体" w:hAnsi="宋体" w:hint="eastAsia"/>
          <w:sz w:val="28"/>
          <w:szCs w:val="28"/>
        </w:rPr>
        <w:t>GB2681-81           《电工成套装置之中的导线颜色》</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14</w:t>
      </w:r>
      <w:r w:rsidRPr="00721E8C">
        <w:rPr>
          <w:rFonts w:ascii="宋体" w:hAnsi="宋体"/>
          <w:sz w:val="28"/>
          <w:szCs w:val="28"/>
        </w:rPr>
        <w:t>)</w:t>
      </w:r>
      <w:r w:rsidRPr="00721E8C">
        <w:rPr>
          <w:rFonts w:ascii="宋体" w:hAnsi="宋体" w:hint="eastAsia"/>
          <w:sz w:val="28"/>
          <w:szCs w:val="28"/>
        </w:rPr>
        <w:t>GB2682-81           《电工成套装置之中的指示灯和按钮的颜色》</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15</w:t>
      </w:r>
      <w:r w:rsidRPr="00721E8C">
        <w:rPr>
          <w:rFonts w:ascii="宋体" w:hAnsi="宋体"/>
          <w:sz w:val="28"/>
          <w:szCs w:val="28"/>
        </w:rPr>
        <w:t>)</w:t>
      </w:r>
      <w:r w:rsidRPr="00721E8C">
        <w:rPr>
          <w:rFonts w:ascii="宋体" w:hAnsi="宋体" w:hint="eastAsia"/>
          <w:sz w:val="28"/>
          <w:szCs w:val="28"/>
        </w:rPr>
        <w:t>GB3797-89           《电控设备第二部分装有电子器件的电控设备》</w:t>
      </w:r>
    </w:p>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16</w:t>
      </w:r>
      <w:r w:rsidRPr="00721E8C">
        <w:rPr>
          <w:rFonts w:ascii="宋体" w:hAnsi="宋体"/>
          <w:sz w:val="28"/>
          <w:szCs w:val="28"/>
        </w:rPr>
        <w:t>)</w:t>
      </w:r>
      <w:r w:rsidRPr="00721E8C">
        <w:rPr>
          <w:rFonts w:ascii="宋体" w:hAnsi="宋体" w:hint="eastAsia"/>
          <w:sz w:val="28"/>
          <w:szCs w:val="28"/>
        </w:rPr>
        <w:t>GB/T 16935.1-1997/IEC 60664-1:1992</w:t>
      </w:r>
      <w:r w:rsidRPr="00721E8C">
        <w:rPr>
          <w:rFonts w:ascii="宋体" w:hAnsi="宋体" w:hint="eastAsia"/>
          <w:sz w:val="28"/>
          <w:szCs w:val="28"/>
        </w:rPr>
        <w:tab/>
        <w:t>低压系统内设备的绝缘配合 第1部分：原理，要求和试验</w:t>
      </w:r>
      <w:proofErr w:type="gramStart"/>
      <w:r w:rsidRPr="00721E8C">
        <w:rPr>
          <w:rFonts w:ascii="宋体" w:hAnsi="宋体" w:hint="eastAsia"/>
          <w:sz w:val="28"/>
          <w:szCs w:val="28"/>
        </w:rPr>
        <w:t>》</w:t>
      </w:r>
      <w:proofErr w:type="gramEnd"/>
      <w:r w:rsidRPr="00721E8C">
        <w:rPr>
          <w:rFonts w:ascii="宋体" w:hAnsi="宋体" w:hint="eastAsia"/>
          <w:sz w:val="28"/>
          <w:szCs w:val="28"/>
        </w:rPr>
        <w:tab/>
      </w:r>
    </w:p>
    <w:p w:rsidR="00EE4AC3" w:rsidRPr="00721E8C" w:rsidRDefault="00EE4AC3" w:rsidP="000E7736">
      <w:pPr>
        <w:adjustRightInd w:val="0"/>
        <w:snapToGrid w:val="0"/>
        <w:spacing w:beforeLines="50" w:afterLines="50"/>
        <w:jc w:val="left"/>
        <w:rPr>
          <w:rFonts w:ascii="宋体" w:hAnsi="宋体"/>
          <w:sz w:val="28"/>
          <w:szCs w:val="28"/>
        </w:rPr>
      </w:pPr>
      <w:r w:rsidRPr="00721E8C">
        <w:rPr>
          <w:rFonts w:ascii="宋体" w:hAnsi="宋体"/>
          <w:sz w:val="28"/>
          <w:szCs w:val="28"/>
        </w:rPr>
        <w:t>(</w:t>
      </w:r>
      <w:r w:rsidRPr="00721E8C">
        <w:rPr>
          <w:rFonts w:ascii="宋体" w:hAnsi="宋体" w:hint="eastAsia"/>
          <w:sz w:val="28"/>
          <w:szCs w:val="28"/>
        </w:rPr>
        <w:t>17</w:t>
      </w:r>
      <w:r w:rsidRPr="00721E8C">
        <w:rPr>
          <w:rFonts w:ascii="宋体" w:hAnsi="宋体"/>
          <w:sz w:val="28"/>
          <w:szCs w:val="28"/>
        </w:rPr>
        <w:t>)</w:t>
      </w:r>
      <w:r w:rsidRPr="00721E8C">
        <w:rPr>
          <w:rFonts w:ascii="宋体" w:hAnsi="宋体" w:hint="eastAsia"/>
          <w:sz w:val="28"/>
          <w:szCs w:val="28"/>
        </w:rPr>
        <w:t>高低压二次配线工艺守则；</w:t>
      </w:r>
    </w:p>
    <w:p w:rsidR="00EE4AC3" w:rsidRPr="00721E8C" w:rsidRDefault="00EE4AC3" w:rsidP="000E7736">
      <w:pPr>
        <w:adjustRightInd w:val="0"/>
        <w:snapToGrid w:val="0"/>
        <w:spacing w:beforeLines="50" w:afterLines="50"/>
        <w:ind w:left="-23" w:firstLine="590"/>
        <w:jc w:val="left"/>
        <w:rPr>
          <w:rFonts w:ascii="宋体" w:hAnsi="宋体"/>
          <w:sz w:val="28"/>
          <w:szCs w:val="28"/>
        </w:rPr>
      </w:pPr>
      <w:r w:rsidRPr="00721E8C">
        <w:rPr>
          <w:rFonts w:ascii="宋体" w:hAnsi="宋体" w:hint="eastAsia"/>
          <w:sz w:val="28"/>
          <w:szCs w:val="28"/>
        </w:rPr>
        <w:t>2、外观质量检查</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油漆颜色7032</w:t>
      </w:r>
      <w:r w:rsidRPr="00721E8C">
        <w:rPr>
          <w:rFonts w:ascii="宋体" w:hAnsi="宋体" w:cs="宋体" w:hint="eastAsia"/>
          <w:sz w:val="28"/>
          <w:szCs w:val="28"/>
        </w:rPr>
        <w:t>。</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焊缝外观质量（目测检查按GB6417技术要求，焊缝表面不得有可见的明显缺陷）</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高强度螺栓或精制螺栓连接的螺栓孔和拼接接合面加工质量（目视检查是否有变形或异常）</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操作台布局、视野是否合理和使用方便（目视检查）。</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各种电气设备外形尺寸、颜色、材料、保护结构检查。各电器元件和电器柜的安装是否符合要求，布线整齐。</w:t>
      </w:r>
    </w:p>
    <w:p w:rsidR="00EE4AC3" w:rsidRPr="00721E8C" w:rsidRDefault="00EE4AC3" w:rsidP="000E7736">
      <w:pPr>
        <w:numPr>
          <w:ilvl w:val="0"/>
          <w:numId w:val="1"/>
        </w:numPr>
        <w:adjustRightInd w:val="0"/>
        <w:snapToGrid w:val="0"/>
        <w:spacing w:beforeLines="50" w:afterLines="50"/>
        <w:jc w:val="left"/>
        <w:rPr>
          <w:rFonts w:ascii="宋体" w:hAnsi="宋体"/>
          <w:sz w:val="28"/>
          <w:szCs w:val="28"/>
        </w:rPr>
      </w:pPr>
      <w:r w:rsidRPr="00721E8C">
        <w:rPr>
          <w:rFonts w:ascii="宋体" w:hAnsi="宋体" w:hint="eastAsia"/>
          <w:sz w:val="28"/>
          <w:szCs w:val="28"/>
        </w:rPr>
        <w:t>各种电气设备是否有锈蚀，连接部分是否牢固可靠，铭牌注意事项、端子、接线盒、电线、电缆排列布置是否合理，各端子是否清楚、正确（目测）。</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lastRenderedPageBreak/>
        <w:t>2.操作台板材</w:t>
      </w:r>
    </w:p>
    <w:p w:rsidR="00EE4AC3" w:rsidRPr="00721E8C" w:rsidRDefault="00EE4AC3" w:rsidP="000E7736">
      <w:pPr>
        <w:pStyle w:val="1"/>
        <w:shd w:val="clear" w:color="auto" w:fill="FFFFFF"/>
        <w:spacing w:beforeLines="50" w:beforeAutospacing="0" w:afterLines="50" w:afterAutospacing="0"/>
        <w:ind w:firstLineChars="200" w:firstLine="560"/>
        <w:rPr>
          <w:b w:val="0"/>
          <w:sz w:val="28"/>
          <w:szCs w:val="28"/>
        </w:rPr>
      </w:pPr>
      <w:r w:rsidRPr="00721E8C">
        <w:rPr>
          <w:rFonts w:hint="eastAsia"/>
          <w:b w:val="0"/>
          <w:sz w:val="28"/>
          <w:szCs w:val="28"/>
        </w:rPr>
        <w:t>操作台柜体、门板用2.0mm厚冷轧板制作，安装底板需用2.5mm厚冷轧板，材质为Q235冷轧钢板，乙方需提供冷轧钢板的购买单据及板材成分检测报告，板材需为新购板材，板材表面应清洁完好，不得有裂纹结疤及其他影响板材质量的缺陷，板材涂装前锈蚀等级应不低于GB8923-88《涂装前钢材表面锈蚀等级和除锈等级》中的B级：已发生锈蚀，并且部分氧化皮已经剥落的钢材表面，钢材表面有少量浮绣。</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3、元件部分：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3.</w:t>
      </w:r>
      <w:r w:rsidR="005E3212" w:rsidRPr="00721E8C">
        <w:rPr>
          <w:rFonts w:ascii="宋体" w:hAnsi="宋体" w:hint="eastAsia"/>
          <w:sz w:val="28"/>
          <w:szCs w:val="28"/>
        </w:rPr>
        <w:t>1</w:t>
      </w:r>
      <w:r w:rsidRPr="00721E8C">
        <w:rPr>
          <w:rFonts w:ascii="宋体" w:hAnsi="宋体" w:hint="eastAsia"/>
          <w:sz w:val="28"/>
          <w:szCs w:val="28"/>
        </w:rPr>
        <w:t>.其它元件、附件及材料均需选用符合国家或行业现行技术标准。</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3.</w:t>
      </w:r>
      <w:r w:rsidR="005E3212" w:rsidRPr="00721E8C">
        <w:rPr>
          <w:rFonts w:ascii="宋体" w:hAnsi="宋体" w:hint="eastAsia"/>
          <w:sz w:val="28"/>
          <w:szCs w:val="28"/>
        </w:rPr>
        <w:t>2</w:t>
      </w:r>
      <w:r w:rsidRPr="00721E8C">
        <w:rPr>
          <w:rFonts w:ascii="宋体" w:hAnsi="宋体" w:hint="eastAsia"/>
          <w:sz w:val="28"/>
          <w:szCs w:val="28"/>
        </w:rPr>
        <w:t xml:space="preserve">.提供所有元件、导线的合格证及中文说明书；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3.</w:t>
      </w:r>
      <w:r w:rsidR="005E3212" w:rsidRPr="00721E8C">
        <w:rPr>
          <w:rFonts w:ascii="宋体" w:hAnsi="宋体" w:hint="eastAsia"/>
          <w:sz w:val="28"/>
          <w:szCs w:val="28"/>
        </w:rPr>
        <w:t>3</w:t>
      </w:r>
      <w:r w:rsidRPr="00721E8C">
        <w:rPr>
          <w:rFonts w:ascii="宋体" w:hAnsi="宋体" w:hint="eastAsia"/>
          <w:sz w:val="28"/>
          <w:szCs w:val="28"/>
        </w:rPr>
        <w:t xml:space="preserve">.操作台内指示灯、按钮、旋转开头等操作及控制和指示元器件下方必须有固定牢固的标签框和机打标签；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4、组装配线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4.1.配电箱，柜上的电器，仪表应符合电器、仪表排列间距要求；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4.2.全部紧固件均采用镀锌件；</w:t>
      </w:r>
    </w:p>
    <w:p w:rsidR="00EE4AC3" w:rsidRPr="00721E8C" w:rsidRDefault="00EE4AC3" w:rsidP="000E7736">
      <w:pPr>
        <w:spacing w:beforeLines="50" w:afterLines="50"/>
        <w:ind w:firstLineChars="150" w:firstLine="42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4.3.二</w:t>
        </w:r>
      </w:smartTag>
      <w:r w:rsidRPr="00721E8C">
        <w:rPr>
          <w:rFonts w:ascii="宋体" w:hAnsi="宋体" w:hint="eastAsia"/>
          <w:sz w:val="28"/>
          <w:szCs w:val="28"/>
        </w:rPr>
        <w:t xml:space="preserve">次配线根据甲方规定的颜色配线、线径与原配线线径一致，加套管编序；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3.4.开关接线端子应与导线截面匹配；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lastRenderedPageBreak/>
        <w:t xml:space="preserve">4.5.操作台装有计量仪表及元件的导线，须采用UT或OT预绝缘端头压接；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3.6.操作台所装的各种开关，当处于断开状态时，可动部分不宜带电；垂直安装时上端接电源，下端接负荷，水平安装时，左端接电源，右端接负荷（指面对配电装置）；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   </w:t>
      </w:r>
    </w:p>
    <w:p w:rsidR="00EE4AC3" w:rsidRPr="00721E8C" w:rsidRDefault="00EE4AC3" w:rsidP="000E7736">
      <w:pPr>
        <w:spacing w:beforeLines="50" w:afterLines="50"/>
        <w:ind w:firstLineChars="150" w:firstLine="420"/>
        <w:jc w:val="left"/>
        <w:rPr>
          <w:rFonts w:ascii="宋体" w:hAnsi="宋体"/>
          <w:sz w:val="28"/>
          <w:szCs w:val="28"/>
        </w:rPr>
      </w:pPr>
      <w:r w:rsidRPr="00721E8C">
        <w:rPr>
          <w:rFonts w:ascii="宋体" w:hAnsi="宋体" w:hint="eastAsia"/>
          <w:sz w:val="28"/>
          <w:szCs w:val="28"/>
        </w:rPr>
        <w:t xml:space="preserve">4.7.操作台内的配线须按设计要求分色。操作台内的三相电源母线，应有颜色分相标志。  </w:t>
      </w:r>
    </w:p>
    <w:p w:rsidR="00EE4AC3" w:rsidRPr="00721E8C" w:rsidRDefault="00EE4AC3" w:rsidP="000E7736">
      <w:pPr>
        <w:spacing w:beforeLines="50" w:afterLines="50"/>
        <w:jc w:val="left"/>
        <w:rPr>
          <w:rFonts w:ascii="宋体" w:hAnsi="宋体"/>
          <w:sz w:val="28"/>
          <w:szCs w:val="28"/>
          <w:shd w:val="clear" w:color="auto" w:fill="FFFFFF"/>
        </w:rPr>
      </w:pPr>
      <w:r w:rsidRPr="00721E8C">
        <w:rPr>
          <w:rFonts w:ascii="宋体" w:hAnsi="宋体" w:hint="eastAsia"/>
          <w:sz w:val="28"/>
          <w:szCs w:val="28"/>
        </w:rPr>
        <w:t>相序  标色  L1 黄     L2绿     L3 红     N 淡兰    PE 黄/绿</w:t>
      </w:r>
      <w:r w:rsidRPr="00721E8C">
        <w:rPr>
          <w:rFonts w:ascii="宋体" w:hAnsi="宋体"/>
          <w:sz w:val="28"/>
          <w:szCs w:val="28"/>
          <w:shd w:val="clear" w:color="auto" w:fill="FFFFFF"/>
        </w:rPr>
        <w:t>操作台配置的控制元件的接线根据功能不同颜色配线，以方便区分</w:t>
      </w:r>
      <w:r w:rsidRPr="00721E8C">
        <w:rPr>
          <w:rFonts w:ascii="宋体" w:hAnsi="宋体" w:hint="eastAsia"/>
          <w:sz w:val="28"/>
          <w:szCs w:val="28"/>
          <w:shd w:val="clear" w:color="auto" w:fill="FFFFFF"/>
        </w:rPr>
        <w:t>：</w:t>
      </w:r>
    </w:p>
    <w:p w:rsidR="00EE4AC3" w:rsidRPr="006332B5" w:rsidRDefault="00EE4AC3" w:rsidP="000E7736">
      <w:pPr>
        <w:spacing w:beforeLines="50" w:afterLines="50"/>
        <w:jc w:val="left"/>
        <w:rPr>
          <w:rFonts w:ascii="宋体" w:hAnsi="宋体"/>
          <w:sz w:val="28"/>
          <w:szCs w:val="28"/>
        </w:rPr>
      </w:pPr>
      <w:r w:rsidRPr="00721E8C">
        <w:rPr>
          <w:rFonts w:ascii="宋体" w:hAnsi="宋体"/>
          <w:sz w:val="28"/>
          <w:szCs w:val="28"/>
          <w:shd w:val="clear" w:color="auto" w:fill="FFFFFF"/>
        </w:rPr>
        <w:t>交流220V电源线选用</w:t>
      </w:r>
      <w:smartTag w:uri="urn:schemas-microsoft-com:office:smarttags" w:element="chmetcnv">
        <w:smartTagPr>
          <w:attr w:name="TCSC" w:val="0"/>
          <w:attr w:name="NumberType" w:val="1"/>
          <w:attr w:name="Negative" w:val="False"/>
          <w:attr w:name="HasSpace" w:val="False"/>
          <w:attr w:name="SourceValue" w:val="2.5"/>
          <w:attr w:name="UnitName" w:val="mm"/>
        </w:smartTagPr>
        <w:r w:rsidRPr="00721E8C">
          <w:rPr>
            <w:rFonts w:ascii="宋体" w:hAnsi="宋体"/>
            <w:sz w:val="28"/>
            <w:szCs w:val="28"/>
            <w:shd w:val="clear" w:color="auto" w:fill="FFFFFF"/>
          </w:rPr>
          <w:t>2.5mm</w:t>
        </w:r>
      </w:smartTag>
      <w:r w:rsidRPr="00721E8C">
        <w:rPr>
          <w:rFonts w:ascii="宋体" w:hAnsi="宋体"/>
          <w:sz w:val="28"/>
          <w:szCs w:val="28"/>
          <w:shd w:val="clear" w:color="auto" w:fill="FFFFFF"/>
        </w:rPr>
        <w:t>2黑色</w:t>
      </w:r>
      <w:r w:rsidRPr="00721E8C">
        <w:rPr>
          <w:rFonts w:ascii="宋体" w:hAnsi="宋体" w:hint="eastAsia"/>
          <w:sz w:val="28"/>
          <w:szCs w:val="28"/>
          <w:shd w:val="clear" w:color="auto" w:fill="FFFFFF"/>
        </w:rPr>
        <w:t>RV</w:t>
      </w:r>
      <w:r w:rsidRPr="00721E8C">
        <w:rPr>
          <w:rFonts w:ascii="宋体" w:hAnsi="宋体"/>
          <w:sz w:val="28"/>
          <w:szCs w:val="28"/>
          <w:shd w:val="clear" w:color="auto" w:fill="FFFFFF"/>
        </w:rPr>
        <w:t>软电线，按钮接点输入端正电源线(+24V)用棕色软线，线径与原操作台线径一致，灯线（包含信号灯与带灯按钮灯组件）的接线输入端为PLC输出线用红色软线，线径与原操作台线径一致，计算机输入即按钮接点出线用灰色软线，41TE（指示灯负线）用蓝色软线，线径与原操作台线径一致</w:t>
      </w:r>
      <w:r w:rsidRPr="00721E8C">
        <w:rPr>
          <w:rFonts w:ascii="宋体" w:hAnsi="宋体" w:hint="eastAsia"/>
          <w:sz w:val="28"/>
          <w:szCs w:val="28"/>
          <w:shd w:val="clear" w:color="auto" w:fill="FFFFFF"/>
        </w:rPr>
        <w:t>，电线</w:t>
      </w:r>
      <w:r w:rsidR="006332B5">
        <w:rPr>
          <w:rFonts w:ascii="宋体" w:hAnsi="宋体" w:hint="eastAsia"/>
          <w:sz w:val="28"/>
          <w:szCs w:val="28"/>
          <w:shd w:val="clear" w:color="auto" w:fill="FFFFFF"/>
        </w:rPr>
        <w:t>根数</w:t>
      </w:r>
      <w:r w:rsidRPr="00721E8C">
        <w:rPr>
          <w:rFonts w:ascii="宋体" w:hAnsi="宋体" w:hint="eastAsia"/>
          <w:sz w:val="28"/>
          <w:szCs w:val="28"/>
          <w:shd w:val="clear" w:color="auto" w:fill="FFFFFF"/>
        </w:rPr>
        <w:t>要求为</w:t>
      </w:r>
      <w:r w:rsidR="009C2D3D" w:rsidRPr="00721E8C">
        <w:rPr>
          <w:rFonts w:ascii="宋体" w:hAnsi="宋体" w:hint="eastAsia"/>
          <w:bCs/>
          <w:sz w:val="28"/>
          <w:szCs w:val="28"/>
        </w:rPr>
        <w:t>0.5mm</w:t>
      </w:r>
      <w:r w:rsidR="009C2D3D" w:rsidRPr="00721E8C">
        <w:rPr>
          <w:rFonts w:ascii="宋体" w:hAnsi="宋体" w:hint="eastAsia"/>
          <w:bCs/>
          <w:sz w:val="28"/>
          <w:szCs w:val="28"/>
          <w:vertAlign w:val="superscript"/>
        </w:rPr>
        <w:t>2</w:t>
      </w:r>
      <w:r w:rsidR="009C2D3D" w:rsidRPr="00721E8C">
        <w:rPr>
          <w:rFonts w:ascii="宋体" w:hAnsi="宋体" w:hint="eastAsia"/>
          <w:sz w:val="28"/>
          <w:szCs w:val="28"/>
        </w:rPr>
        <w:t>RV软线</w:t>
      </w:r>
      <w:r w:rsidR="008E38F6" w:rsidRPr="00721E8C">
        <w:rPr>
          <w:rFonts w:ascii="宋体" w:hAnsi="宋体" w:hint="eastAsia"/>
          <w:bCs/>
          <w:sz w:val="28"/>
          <w:szCs w:val="28"/>
        </w:rPr>
        <w:t>导线根数为</w:t>
      </w:r>
      <w:r w:rsidR="008E38F6" w:rsidRPr="00721E8C">
        <w:rPr>
          <w:rFonts w:ascii="宋体" w:hAnsi="宋体" w:hint="eastAsia"/>
          <w:sz w:val="28"/>
          <w:szCs w:val="28"/>
        </w:rPr>
        <w:t>28根</w:t>
      </w:r>
      <w:r w:rsidR="009C2D3D" w:rsidRPr="00721E8C">
        <w:rPr>
          <w:rFonts w:ascii="宋体" w:hAnsi="宋体" w:hint="eastAsia"/>
          <w:sz w:val="28"/>
          <w:szCs w:val="28"/>
        </w:rPr>
        <w:t>,</w:t>
      </w:r>
      <w:r w:rsidR="009C2D3D" w:rsidRPr="00721E8C">
        <w:rPr>
          <w:rFonts w:ascii="宋体" w:hAnsi="宋体" w:hint="eastAsia"/>
          <w:bCs/>
          <w:sz w:val="28"/>
          <w:szCs w:val="28"/>
        </w:rPr>
        <w:t xml:space="preserve"> 2.5mm</w:t>
      </w:r>
      <w:r w:rsidR="009C2D3D" w:rsidRPr="00721E8C">
        <w:rPr>
          <w:rFonts w:ascii="宋体" w:hAnsi="宋体" w:hint="eastAsia"/>
          <w:bCs/>
          <w:sz w:val="28"/>
          <w:szCs w:val="28"/>
          <w:vertAlign w:val="superscript"/>
        </w:rPr>
        <w:t>2</w:t>
      </w:r>
      <w:r w:rsidR="009C2D3D" w:rsidRPr="00721E8C">
        <w:rPr>
          <w:rFonts w:ascii="宋体" w:hAnsi="宋体" w:hint="eastAsia"/>
          <w:sz w:val="28"/>
          <w:szCs w:val="28"/>
        </w:rPr>
        <w:t>RV软线</w:t>
      </w:r>
      <w:r w:rsidR="009C2D3D" w:rsidRPr="00721E8C">
        <w:rPr>
          <w:rFonts w:ascii="宋体" w:hAnsi="宋体" w:hint="eastAsia"/>
          <w:bCs/>
          <w:sz w:val="28"/>
          <w:szCs w:val="28"/>
        </w:rPr>
        <w:t>导线根数为</w:t>
      </w:r>
      <w:r w:rsidR="009C2D3D" w:rsidRPr="00721E8C">
        <w:rPr>
          <w:rFonts w:ascii="宋体" w:hAnsi="宋体" w:hint="eastAsia"/>
          <w:sz w:val="28"/>
          <w:szCs w:val="28"/>
        </w:rPr>
        <w:t>64根.</w:t>
      </w:r>
      <w:r w:rsidR="009C2D3D" w:rsidRPr="00721E8C">
        <w:rPr>
          <w:rFonts w:ascii="宋体" w:hAnsi="宋体"/>
          <w:sz w:val="28"/>
          <w:szCs w:val="28"/>
        </w:rPr>
        <w:t xml:space="preserve"> </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、根据现场具体情况先对ERW部分操作台进行改造并对</w:t>
      </w:r>
      <w:proofErr w:type="gramStart"/>
      <w:r w:rsidRPr="00721E8C">
        <w:rPr>
          <w:rFonts w:ascii="宋体" w:hAnsi="宋体"/>
          <w:sz w:val="28"/>
          <w:szCs w:val="28"/>
          <w:shd w:val="clear" w:color="auto" w:fill="FFFFFF"/>
        </w:rPr>
        <w:t>改造做</w:t>
      </w:r>
      <w:proofErr w:type="gramEnd"/>
      <w:r w:rsidRPr="00721E8C">
        <w:rPr>
          <w:rFonts w:ascii="宋体" w:hAnsi="宋体"/>
          <w:sz w:val="28"/>
          <w:szCs w:val="28"/>
          <w:shd w:val="clear" w:color="auto" w:fill="FFFFFF"/>
        </w:rPr>
        <w:t>以下要求：</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.1.改造后的操作元件（按钮、转换开关、紧急停车按钮、指示灯）</w:t>
      </w:r>
      <w:r w:rsidRPr="00721E8C">
        <w:rPr>
          <w:rFonts w:ascii="宋体" w:hAnsi="宋体"/>
          <w:sz w:val="28"/>
          <w:szCs w:val="28"/>
          <w:shd w:val="clear" w:color="auto" w:fill="FFFFFF"/>
        </w:rPr>
        <w:lastRenderedPageBreak/>
        <w:t>信号要与原操作元件的信号正确对应，新显示仪表与原显示仪表的功能、量程一致</w:t>
      </w:r>
      <w:r w:rsidRPr="00721E8C">
        <w:rPr>
          <w:rFonts w:ascii="宋体" w:hAnsi="宋体" w:hint="eastAsia"/>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.2.操作台上的操作元器件在没有变化的情况下，保持原布局不变，若有增减可适当调整元器件的布局，制作汉文</w:t>
      </w:r>
      <w:r w:rsidRPr="00721E8C">
        <w:rPr>
          <w:rFonts w:ascii="宋体" w:hAnsi="宋体" w:hint="eastAsia"/>
          <w:sz w:val="28"/>
          <w:szCs w:val="28"/>
          <w:shd w:val="clear" w:color="auto" w:fill="FFFFFF"/>
        </w:rPr>
        <w:t>不锈钢</w:t>
      </w:r>
      <w:r w:rsidRPr="00721E8C">
        <w:rPr>
          <w:rFonts w:ascii="宋体" w:hAnsi="宋体"/>
          <w:sz w:val="28"/>
          <w:szCs w:val="28"/>
          <w:shd w:val="clear" w:color="auto" w:fill="FFFFFF"/>
        </w:rPr>
        <w:t>标牌进行注释，对控制线路按照国家标准进行合理排布及连接，同时根据现有操作台的外部</w:t>
      </w:r>
      <w:r w:rsidRPr="00721E8C">
        <w:rPr>
          <w:rFonts w:ascii="宋体" w:hAnsi="宋体" w:hint="eastAsia"/>
          <w:sz w:val="28"/>
          <w:szCs w:val="28"/>
          <w:shd w:val="clear" w:color="auto" w:fill="FFFFFF"/>
        </w:rPr>
        <w:t>原有</w:t>
      </w:r>
      <w:r w:rsidRPr="00721E8C">
        <w:rPr>
          <w:rFonts w:ascii="宋体" w:hAnsi="宋体"/>
          <w:sz w:val="28"/>
          <w:szCs w:val="28"/>
          <w:shd w:val="clear" w:color="auto" w:fill="FFFFFF"/>
        </w:rPr>
        <w:t>临时电源箱的布局，预留安装孔以便新操作台安装后对原有临时电源</w:t>
      </w:r>
      <w:proofErr w:type="gramStart"/>
      <w:r w:rsidRPr="00721E8C">
        <w:rPr>
          <w:rFonts w:ascii="宋体" w:hAnsi="宋体"/>
          <w:sz w:val="28"/>
          <w:szCs w:val="28"/>
          <w:shd w:val="clear" w:color="auto" w:fill="FFFFFF"/>
        </w:rPr>
        <w:t>箱恢复</w:t>
      </w:r>
      <w:proofErr w:type="gramEnd"/>
      <w:r w:rsidRPr="00721E8C">
        <w:rPr>
          <w:rFonts w:ascii="宋体" w:hAnsi="宋体"/>
          <w:sz w:val="28"/>
          <w:szCs w:val="28"/>
          <w:shd w:val="clear" w:color="auto" w:fill="FFFFFF"/>
        </w:rPr>
        <w:t>安装</w:t>
      </w:r>
      <w:r w:rsidRPr="00721E8C">
        <w:rPr>
          <w:rFonts w:ascii="宋体" w:hAnsi="宋体" w:hint="eastAsia"/>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bCs/>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w:t>
      </w:r>
      <w:r w:rsidRPr="00721E8C">
        <w:rPr>
          <w:rFonts w:ascii="宋体" w:hAnsi="宋体" w:hint="eastAsia"/>
          <w:sz w:val="28"/>
          <w:szCs w:val="28"/>
          <w:shd w:val="clear" w:color="auto" w:fill="FFFFFF"/>
        </w:rPr>
        <w:t>3．操作台原件</w:t>
      </w:r>
      <w:r w:rsidRPr="00721E8C">
        <w:rPr>
          <w:rFonts w:ascii="宋体" w:hAnsi="宋体" w:hint="eastAsia"/>
          <w:bCs/>
          <w:sz w:val="28"/>
          <w:szCs w:val="28"/>
          <w:shd w:val="clear" w:color="auto" w:fill="FFFFFF"/>
        </w:rPr>
        <w:t>布局根据功能尽量保持原始操作习惯不变以便于工人熟悉操作，</w:t>
      </w:r>
      <w:r w:rsidRPr="00721E8C">
        <w:rPr>
          <w:rFonts w:ascii="宋体" w:hAnsi="宋体" w:hint="eastAsia"/>
          <w:sz w:val="28"/>
          <w:szCs w:val="28"/>
          <w:shd w:val="clear" w:color="auto" w:fill="FFFFFF"/>
        </w:rPr>
        <w:t>若操作台元件布局发生变化需经过甲方设备部、ERW工厂、乙方三方认定后形成图纸并三方签字，作为依据；</w:t>
      </w:r>
    </w:p>
    <w:p w:rsidR="00EE4AC3" w:rsidRPr="00721E8C" w:rsidRDefault="00EE4AC3" w:rsidP="000E7736">
      <w:pPr>
        <w:shd w:val="solid" w:color="FFFFFF" w:fill="auto"/>
        <w:kinsoku w:val="0"/>
        <w:autoSpaceDN w:val="0"/>
        <w:spacing w:beforeLines="50" w:afterLines="50"/>
        <w:ind w:firstLineChars="50" w:firstLine="140"/>
        <w:jc w:val="left"/>
        <w:rPr>
          <w:rFonts w:ascii="宋体" w:hAnsi="宋体" w:cs="宋体"/>
          <w:kern w:val="0"/>
          <w:sz w:val="28"/>
          <w:szCs w:val="28"/>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.5.操作台显示仪表中数显仪表选用重庆川仪</w:t>
      </w:r>
      <w:r w:rsidR="00241E28" w:rsidRPr="00721E8C">
        <w:rPr>
          <w:rFonts w:ascii="宋体" w:hAnsi="宋体" w:hint="eastAsia"/>
          <w:sz w:val="28"/>
          <w:szCs w:val="28"/>
          <w:shd w:val="clear" w:color="auto" w:fill="FFFFFF"/>
        </w:rPr>
        <w:t>或相同质量国内知名品牌产品</w:t>
      </w:r>
      <w:r w:rsidRPr="00721E8C">
        <w:rPr>
          <w:rFonts w:ascii="宋体" w:hAnsi="宋体"/>
          <w:sz w:val="28"/>
          <w:szCs w:val="28"/>
          <w:shd w:val="clear" w:color="auto" w:fill="FFFFFF"/>
        </w:rPr>
        <w:t>，所有仪表开孔尺寸由施工方确定，指针式仪表选用国内</w:t>
      </w:r>
      <w:r w:rsidRPr="00721E8C">
        <w:rPr>
          <w:rFonts w:ascii="宋体" w:hAnsi="宋体" w:hint="eastAsia"/>
          <w:sz w:val="28"/>
          <w:szCs w:val="28"/>
          <w:shd w:val="clear" w:color="auto" w:fill="FFFFFF"/>
        </w:rPr>
        <w:t>江苏长城仪表厂</w:t>
      </w:r>
      <w:r w:rsidRPr="00721E8C">
        <w:rPr>
          <w:rFonts w:ascii="宋体" w:hAnsi="宋体"/>
          <w:sz w:val="28"/>
          <w:szCs w:val="28"/>
          <w:shd w:val="clear" w:color="auto" w:fill="FFFFFF"/>
        </w:rPr>
        <w:t>产品替代，操作台控制元件（按钮、转换开关等）选用孔径为</w:t>
      </w:r>
      <w:smartTag w:uri="urn:schemas-microsoft-com:office:smarttags" w:element="chmetcnv">
        <w:smartTagPr>
          <w:attr w:name="UnitName" w:val="mm"/>
          <w:attr w:name="SourceValue" w:val="22.5"/>
          <w:attr w:name="HasSpace" w:val="False"/>
          <w:attr w:name="Negative" w:val="False"/>
          <w:attr w:name="NumberType" w:val="1"/>
          <w:attr w:name="TCSC" w:val="0"/>
        </w:smartTagPr>
        <w:r w:rsidRPr="00721E8C">
          <w:rPr>
            <w:rFonts w:ascii="宋体" w:hAnsi="宋体"/>
            <w:sz w:val="28"/>
            <w:szCs w:val="28"/>
            <w:shd w:val="clear" w:color="auto" w:fill="FFFFFF"/>
          </w:rPr>
          <w:t>22.5</w:t>
        </w:r>
        <w:r w:rsidRPr="00721E8C">
          <w:rPr>
            <w:rFonts w:ascii="宋体" w:hAnsi="宋体" w:hint="eastAsia"/>
            <w:sz w:val="28"/>
            <w:szCs w:val="28"/>
            <w:shd w:val="clear" w:color="auto" w:fill="FFFFFF"/>
          </w:rPr>
          <w:t>mm</w:t>
        </w:r>
      </w:smartTag>
      <w:r w:rsidRPr="00721E8C">
        <w:rPr>
          <w:rFonts w:ascii="宋体" w:hAnsi="宋体"/>
          <w:sz w:val="28"/>
          <w:szCs w:val="28"/>
          <w:shd w:val="clear" w:color="auto" w:fill="FFFFFF"/>
        </w:rPr>
        <w:t>的</w:t>
      </w:r>
      <w:r w:rsidRPr="00721E8C">
        <w:rPr>
          <w:rFonts w:ascii="宋体" w:hAnsi="宋体" w:hint="eastAsia"/>
          <w:sz w:val="28"/>
          <w:szCs w:val="28"/>
          <w:shd w:val="clear" w:color="auto" w:fill="FFFFFF"/>
        </w:rPr>
        <w:t>ABB模块型产品</w:t>
      </w:r>
      <w:r w:rsidRPr="00721E8C">
        <w:rPr>
          <w:rFonts w:ascii="宋体" w:hAnsi="宋体"/>
          <w:sz w:val="28"/>
          <w:szCs w:val="28"/>
          <w:shd w:val="clear" w:color="auto" w:fill="FFFFFF"/>
        </w:rPr>
        <w:t>,电压接线端子</w:t>
      </w:r>
      <w:proofErr w:type="gramStart"/>
      <w:r w:rsidRPr="00721E8C">
        <w:rPr>
          <w:rFonts w:ascii="宋体" w:hAnsi="宋体" w:hint="eastAsia"/>
          <w:sz w:val="28"/>
          <w:szCs w:val="28"/>
          <w:shd w:val="clear" w:color="auto" w:fill="FFFFFF"/>
        </w:rPr>
        <w:t>排</w:t>
      </w:r>
      <w:r w:rsidRPr="00721E8C">
        <w:rPr>
          <w:rFonts w:ascii="宋体" w:hAnsi="宋体"/>
          <w:sz w:val="28"/>
          <w:szCs w:val="28"/>
          <w:shd w:val="clear" w:color="auto" w:fill="FFFFFF"/>
        </w:rPr>
        <w:t>采用</w:t>
      </w:r>
      <w:proofErr w:type="gramEnd"/>
      <w:r w:rsidRPr="00721E8C">
        <w:rPr>
          <w:rFonts w:ascii="宋体" w:hAnsi="宋体"/>
          <w:sz w:val="28"/>
          <w:szCs w:val="28"/>
          <w:shd w:val="clear" w:color="auto" w:fill="FFFFFF"/>
        </w:rPr>
        <w:t>菲尼克斯UK2.5B</w:t>
      </w:r>
      <w:r w:rsidRPr="00721E8C">
        <w:rPr>
          <w:rFonts w:ascii="宋体" w:hAnsi="宋体" w:hint="eastAsia"/>
          <w:sz w:val="28"/>
          <w:szCs w:val="28"/>
          <w:shd w:val="clear" w:color="auto" w:fill="FFFFFF"/>
        </w:rPr>
        <w:t>、</w:t>
      </w:r>
      <w:r w:rsidRPr="00721E8C">
        <w:rPr>
          <w:rFonts w:ascii="宋体" w:hAnsi="宋体"/>
          <w:sz w:val="28"/>
          <w:szCs w:val="28"/>
          <w:shd w:val="clear" w:color="auto" w:fill="FFFFFF"/>
        </w:rPr>
        <w:t>电流端子</w:t>
      </w:r>
      <w:proofErr w:type="gramStart"/>
      <w:r w:rsidRPr="00721E8C">
        <w:rPr>
          <w:rFonts w:ascii="宋体" w:hAnsi="宋体" w:hint="eastAsia"/>
          <w:sz w:val="28"/>
          <w:szCs w:val="28"/>
          <w:shd w:val="clear" w:color="auto" w:fill="FFFFFF"/>
        </w:rPr>
        <w:t>排</w:t>
      </w:r>
      <w:r w:rsidRPr="00721E8C">
        <w:rPr>
          <w:rFonts w:ascii="宋体" w:hAnsi="宋体"/>
          <w:sz w:val="28"/>
          <w:szCs w:val="28"/>
          <w:shd w:val="clear" w:color="auto" w:fill="FFFFFF"/>
        </w:rPr>
        <w:t>采用</w:t>
      </w:r>
      <w:proofErr w:type="gramEnd"/>
      <w:r w:rsidRPr="00721E8C">
        <w:rPr>
          <w:rFonts w:ascii="宋体" w:hAnsi="宋体"/>
          <w:sz w:val="28"/>
          <w:szCs w:val="28"/>
          <w:shd w:val="clear" w:color="auto" w:fill="FFFFFF"/>
        </w:rPr>
        <w:t>菲尼克斯UK10N</w:t>
      </w:r>
      <w:r w:rsidRPr="00721E8C">
        <w:rPr>
          <w:rFonts w:ascii="宋体" w:hAnsi="宋体" w:hint="eastAsia"/>
          <w:sz w:val="28"/>
          <w:szCs w:val="28"/>
          <w:shd w:val="clear" w:color="auto" w:fill="FFFFFF"/>
        </w:rPr>
        <w:t>、</w:t>
      </w:r>
      <w:r w:rsidRPr="00721E8C">
        <w:rPr>
          <w:rFonts w:ascii="宋体" w:hAnsi="宋体" w:cs="宋体" w:hint="eastAsia"/>
          <w:kern w:val="0"/>
          <w:sz w:val="28"/>
          <w:szCs w:val="28"/>
        </w:rPr>
        <w:t>分线端子</w:t>
      </w:r>
      <w:proofErr w:type="gramStart"/>
      <w:r w:rsidRPr="00721E8C">
        <w:rPr>
          <w:rFonts w:ascii="宋体" w:hAnsi="宋体" w:cs="宋体" w:hint="eastAsia"/>
          <w:kern w:val="0"/>
          <w:sz w:val="28"/>
          <w:szCs w:val="28"/>
        </w:rPr>
        <w:t>排采用</w:t>
      </w:r>
      <w:proofErr w:type="gramEnd"/>
      <w:r w:rsidRPr="00721E8C">
        <w:rPr>
          <w:rFonts w:ascii="宋体" w:hAnsi="宋体" w:cs="宋体" w:hint="eastAsia"/>
          <w:kern w:val="0"/>
          <w:sz w:val="28"/>
          <w:szCs w:val="28"/>
        </w:rPr>
        <w:t>菲尼克斯端子</w:t>
      </w:r>
      <w:r w:rsidRPr="00721E8C">
        <w:rPr>
          <w:rFonts w:ascii="宋体" w:hAnsi="宋体" w:cs="宋体"/>
          <w:kern w:val="0"/>
          <w:sz w:val="28"/>
          <w:szCs w:val="28"/>
        </w:rPr>
        <w:t>UVKB4-FS</w:t>
      </w:r>
      <w:r w:rsidRPr="00721E8C">
        <w:rPr>
          <w:rFonts w:ascii="宋体" w:hAnsi="宋体" w:cs="宋体" w:hint="eastAsia"/>
          <w:kern w:val="0"/>
          <w:sz w:val="28"/>
          <w:szCs w:val="28"/>
        </w:rPr>
        <w:t>；</w:t>
      </w:r>
    </w:p>
    <w:p w:rsidR="00EE4AC3" w:rsidRPr="00721E8C" w:rsidRDefault="00EE4AC3" w:rsidP="000E7736">
      <w:pPr>
        <w:pStyle w:val="reader-word-layerreader-word-s1-11"/>
        <w:spacing w:beforeLines="50" w:beforeAutospacing="0" w:afterLines="50" w:afterAutospacing="0"/>
        <w:ind w:firstLineChars="50" w:firstLine="140"/>
        <w:rPr>
          <w:sz w:val="28"/>
          <w:szCs w:val="28"/>
          <w:shd w:val="clear" w:color="auto" w:fill="FFFFFF"/>
        </w:rPr>
      </w:pPr>
      <w:r w:rsidRPr="00721E8C">
        <w:rPr>
          <w:rFonts w:hint="eastAsia"/>
          <w:sz w:val="28"/>
          <w:szCs w:val="28"/>
        </w:rPr>
        <w:t>5</w:t>
      </w:r>
      <w:r w:rsidRPr="00721E8C">
        <w:rPr>
          <w:sz w:val="28"/>
          <w:szCs w:val="28"/>
        </w:rPr>
        <w:t>.6.</w:t>
      </w:r>
      <w:r w:rsidRPr="00721E8C">
        <w:rPr>
          <w:rFonts w:hint="eastAsia"/>
          <w:sz w:val="28"/>
          <w:szCs w:val="28"/>
        </w:rPr>
        <w:t>柜体平整要求每米的凸凹不大于</w:t>
      </w:r>
      <w:smartTag w:uri="urn:schemas-microsoft-com:office:smarttags" w:element="chmetcnv">
        <w:smartTagPr>
          <w:attr w:name="UnitName" w:val="mm"/>
          <w:attr w:name="SourceValue" w:val="3"/>
          <w:attr w:name="HasSpace" w:val="False"/>
          <w:attr w:name="Negative" w:val="False"/>
          <w:attr w:name="NumberType" w:val="1"/>
          <w:attr w:name="TCSC" w:val="0"/>
        </w:smartTagPr>
        <w:r w:rsidRPr="00721E8C">
          <w:rPr>
            <w:rFonts w:hint="eastAsia"/>
            <w:sz w:val="28"/>
            <w:szCs w:val="28"/>
          </w:rPr>
          <w:t>3mm</w:t>
        </w:r>
      </w:smartTag>
      <w:r w:rsidRPr="00721E8C">
        <w:rPr>
          <w:rFonts w:hint="eastAsia"/>
          <w:sz w:val="28"/>
          <w:szCs w:val="28"/>
        </w:rPr>
        <w:t>，柜门对角线尺寸误差不得超过</w:t>
      </w:r>
      <w:smartTag w:uri="urn:schemas-microsoft-com:office:smarttags" w:element="chmetcnv">
        <w:smartTagPr>
          <w:attr w:name="UnitName" w:val="mm"/>
          <w:attr w:name="SourceValue" w:val="3"/>
          <w:attr w:name="HasSpace" w:val="False"/>
          <w:attr w:name="Negative" w:val="False"/>
          <w:attr w:name="NumberType" w:val="1"/>
          <w:attr w:name="TCSC" w:val="0"/>
        </w:smartTagPr>
        <w:r w:rsidRPr="00721E8C">
          <w:rPr>
            <w:rFonts w:hint="eastAsia"/>
            <w:sz w:val="28"/>
            <w:szCs w:val="28"/>
          </w:rPr>
          <w:t>3mm</w:t>
        </w:r>
      </w:smartTag>
      <w:r w:rsidRPr="00721E8C">
        <w:rPr>
          <w:rFonts w:hint="eastAsia"/>
          <w:sz w:val="28"/>
          <w:szCs w:val="28"/>
        </w:rPr>
        <w:t>、门缝误差不得超过</w:t>
      </w:r>
      <w:smartTag w:uri="urn:schemas-microsoft-com:office:smarttags" w:element="chmetcnv">
        <w:smartTagPr>
          <w:attr w:name="UnitName" w:val="mm"/>
          <w:attr w:name="SourceValue" w:val="2"/>
          <w:attr w:name="HasSpace" w:val="False"/>
          <w:attr w:name="Negative" w:val="False"/>
          <w:attr w:name="NumberType" w:val="1"/>
          <w:attr w:name="TCSC" w:val="0"/>
        </w:smartTagPr>
        <w:r w:rsidRPr="00721E8C">
          <w:rPr>
            <w:rFonts w:hint="eastAsia"/>
            <w:sz w:val="28"/>
            <w:szCs w:val="28"/>
          </w:rPr>
          <w:t>2mm</w:t>
        </w:r>
      </w:smartTag>
      <w:r w:rsidRPr="00721E8C">
        <w:rPr>
          <w:rFonts w:hint="eastAsia"/>
          <w:sz w:val="28"/>
          <w:szCs w:val="28"/>
        </w:rPr>
        <w:t>，</w:t>
      </w:r>
      <w:r w:rsidRPr="00721E8C">
        <w:rPr>
          <w:sz w:val="28"/>
          <w:szCs w:val="28"/>
        </w:rPr>
        <w:t>经过酸洗除油、除锈、磷化、钝化处理后，</w:t>
      </w:r>
      <w:r w:rsidRPr="00721E8C">
        <w:rPr>
          <w:rFonts w:hint="eastAsia"/>
          <w:sz w:val="28"/>
          <w:szCs w:val="28"/>
        </w:rPr>
        <w:t>磷化层应符合</w:t>
      </w:r>
      <w:r w:rsidRPr="00721E8C">
        <w:rPr>
          <w:rFonts w:hint="eastAsia"/>
          <w:sz w:val="28"/>
          <w:szCs w:val="28"/>
          <w:shd w:val="clear" w:color="auto" w:fill="FFFFFF"/>
        </w:rPr>
        <w:t>涂漆前打底用磷化的质量指标及检测方法，应参照国家标准GB 6807-86《钢铁工件涂漆前磷化处理技术条件》:</w:t>
      </w:r>
    </w:p>
    <w:p w:rsidR="00EE4AC3" w:rsidRPr="00721E8C" w:rsidRDefault="00EE4AC3" w:rsidP="000E7736">
      <w:pPr>
        <w:pStyle w:val="reader-word-layerreader-word-s1-11"/>
        <w:spacing w:beforeLines="50" w:beforeAutospacing="0" w:afterLines="50" w:afterAutospacing="0"/>
        <w:rPr>
          <w:sz w:val="28"/>
          <w:szCs w:val="28"/>
        </w:rPr>
      </w:pPr>
      <w:r w:rsidRPr="00721E8C">
        <w:rPr>
          <w:rFonts w:hint="eastAsia"/>
          <w:sz w:val="28"/>
          <w:szCs w:val="28"/>
          <w:shd w:val="clear" w:color="auto" w:fill="FFFFFF"/>
        </w:rPr>
        <w:lastRenderedPageBreak/>
        <w:t>1、</w:t>
      </w:r>
      <w:r w:rsidRPr="00721E8C">
        <w:rPr>
          <w:rFonts w:cs="Arial"/>
          <w:sz w:val="28"/>
          <w:szCs w:val="28"/>
        </w:rPr>
        <w:t>磷化膜外观应为结晶致密、连续均匀的浅灰到深灰色膜。允许出现下述缺陷；轻微的水迹，铬酸盐痕迹、轻微挂灰现象，由于热处理焊接及加工等表面状态不同造成的磷化膜缺陷。对于下述则是不允许出现的缺陷：磷化膜出现泛黄生锈、磷化膜疏松、磷化露底局部无膜，严重挂灰</w:t>
      </w:r>
      <w:r w:rsidRPr="00721E8C">
        <w:rPr>
          <w:rFonts w:cs="Arial" w:hint="eastAsia"/>
          <w:sz w:val="28"/>
          <w:szCs w:val="28"/>
        </w:rPr>
        <w:t>；2、涂漆用磷化</w:t>
      </w:r>
      <w:proofErr w:type="gramStart"/>
      <w:r w:rsidRPr="00721E8C">
        <w:rPr>
          <w:rFonts w:cs="Arial" w:hint="eastAsia"/>
          <w:sz w:val="28"/>
          <w:szCs w:val="28"/>
        </w:rPr>
        <w:t>膜重应</w:t>
      </w:r>
      <w:proofErr w:type="gramEnd"/>
      <w:r w:rsidRPr="00721E8C">
        <w:rPr>
          <w:rFonts w:cs="Arial" w:hint="eastAsia"/>
          <w:sz w:val="28"/>
          <w:szCs w:val="28"/>
        </w:rPr>
        <w:t>低于</w:t>
      </w:r>
      <w:smartTag w:uri="urn:schemas-microsoft-com:office:smarttags" w:element="chmetcnv">
        <w:smartTagPr>
          <w:attr w:name="TCSC" w:val="0"/>
          <w:attr w:name="NumberType" w:val="1"/>
          <w:attr w:name="Negative" w:val="False"/>
          <w:attr w:name="HasSpace" w:val="False"/>
          <w:attr w:name="SourceValue" w:val="7.5"/>
          <w:attr w:name="UnitName" w:val="克"/>
        </w:smartTagPr>
        <w:r w:rsidRPr="00721E8C">
          <w:rPr>
            <w:rFonts w:cs="Arial" w:hint="eastAsia"/>
            <w:sz w:val="28"/>
            <w:szCs w:val="28"/>
          </w:rPr>
          <w:t>7.5克</w:t>
        </w:r>
      </w:smartTag>
      <w:r w:rsidRPr="00721E8C">
        <w:rPr>
          <w:rFonts w:cs="Arial" w:hint="eastAsia"/>
          <w:sz w:val="28"/>
          <w:szCs w:val="28"/>
        </w:rPr>
        <w:t>/m2，喷塑</w:t>
      </w:r>
      <w:r w:rsidRPr="00721E8C">
        <w:rPr>
          <w:rFonts w:hint="eastAsia"/>
          <w:sz w:val="28"/>
          <w:szCs w:val="28"/>
          <w:shd w:val="clear" w:color="auto" w:fill="FFFFFF"/>
        </w:rPr>
        <w:t>使用标准的三层喷涂工艺；3、（磷化膜的耐蚀性采用盐水浸泡法，磷化工件在3%NaCl水溶液中，在15～</w:t>
      </w:r>
      <w:smartTag w:uri="urn:schemas-microsoft-com:office:smarttags" w:element="chmetcnv">
        <w:smartTagPr>
          <w:attr w:name="TCSC" w:val="0"/>
          <w:attr w:name="NumberType" w:val="1"/>
          <w:attr w:name="Negative" w:val="False"/>
          <w:attr w:name="HasSpace" w:val="False"/>
          <w:attr w:name="SourceValue" w:val="25"/>
          <w:attr w:name="UnitName" w:val="℃"/>
        </w:smartTagPr>
        <w:r w:rsidRPr="00721E8C">
          <w:rPr>
            <w:rFonts w:hint="eastAsia"/>
            <w:sz w:val="28"/>
            <w:szCs w:val="28"/>
            <w:shd w:val="clear" w:color="auto" w:fill="FFFFFF"/>
          </w:rPr>
          <w:t>25℃</w:t>
        </w:r>
      </w:smartTag>
      <w:r w:rsidRPr="00721E8C">
        <w:rPr>
          <w:rFonts w:hint="eastAsia"/>
          <w:sz w:val="28"/>
          <w:szCs w:val="28"/>
          <w:shd w:val="clear" w:color="auto" w:fill="FFFFFF"/>
        </w:rPr>
        <w:t>温度下，浸泡1h不应出现锈蚀。磷化与漆膜配合后的耐蚀性检测是将磷化工件涂覆25～35μm的A04-9白氨基漆，划痕后进行盐雾试验（按GB 1771-79）经24h盐雾试验（</w:t>
      </w:r>
      <w:proofErr w:type="gramStart"/>
      <w:r w:rsidRPr="00721E8C">
        <w:rPr>
          <w:rFonts w:hint="eastAsia"/>
          <w:sz w:val="28"/>
          <w:szCs w:val="28"/>
          <w:shd w:val="clear" w:color="auto" w:fill="FFFFFF"/>
        </w:rPr>
        <w:t>铁系磷化</w:t>
      </w:r>
      <w:proofErr w:type="gramEnd"/>
      <w:r w:rsidRPr="00721E8C">
        <w:rPr>
          <w:rFonts w:hint="eastAsia"/>
          <w:sz w:val="28"/>
          <w:szCs w:val="28"/>
          <w:shd w:val="clear" w:color="auto" w:fill="FFFFFF"/>
        </w:rPr>
        <w:t>是8h盐雾试验）漆膜应无起泡、生锈、脱落现象。涂料为</w:t>
      </w:r>
      <w:r w:rsidRPr="00721E8C">
        <w:rPr>
          <w:rFonts w:cs="Tahoma" w:hint="eastAsia"/>
          <w:sz w:val="28"/>
          <w:szCs w:val="28"/>
        </w:rPr>
        <w:t>阿克苏诺贝尔粉末</w:t>
      </w:r>
      <w:proofErr w:type="gramStart"/>
      <w:r w:rsidRPr="00721E8C">
        <w:rPr>
          <w:rFonts w:cs="Tahoma" w:hint="eastAsia"/>
          <w:sz w:val="28"/>
          <w:szCs w:val="28"/>
        </w:rPr>
        <w:t>防油耐冲击</w:t>
      </w:r>
      <w:proofErr w:type="gramEnd"/>
      <w:r w:rsidRPr="00721E8C">
        <w:rPr>
          <w:rFonts w:cs="Tahoma" w:hint="eastAsia"/>
          <w:sz w:val="28"/>
          <w:szCs w:val="28"/>
        </w:rPr>
        <w:t>涂料（乙方订购），涂层为亚光工艺，喷塑厚度80µm</w:t>
      </w:r>
      <w:r w:rsidRPr="00721E8C">
        <w:rPr>
          <w:rFonts w:hint="eastAsia"/>
          <w:bCs/>
          <w:sz w:val="28"/>
          <w:szCs w:val="28"/>
          <w:shd w:val="clear" w:color="auto" w:fill="FFFFFF"/>
        </w:rPr>
        <w:t>，颜色乙方提供色卡由甲方选定</w:t>
      </w:r>
      <w:r w:rsidRPr="00721E8C">
        <w:rPr>
          <w:rFonts w:cs="Tahoma" w:hint="eastAsia"/>
          <w:sz w:val="28"/>
          <w:szCs w:val="28"/>
        </w:rPr>
        <w:t>；</w:t>
      </w:r>
      <w:r w:rsidRPr="00721E8C">
        <w:rPr>
          <w:rFonts w:cs="Arial" w:hint="eastAsia"/>
          <w:sz w:val="28"/>
          <w:szCs w:val="28"/>
        </w:rPr>
        <w:t xml:space="preserve"> </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.7.原部分操作台内配有数据管理终端机在本次改造的操作台内将不再配置，相应元器件应不再配置</w:t>
      </w:r>
      <w:r w:rsidR="009C2D3D" w:rsidRPr="00721E8C">
        <w:rPr>
          <w:rFonts w:ascii="宋体" w:hAnsi="宋体" w:hint="eastAsia"/>
          <w:sz w:val="28"/>
          <w:szCs w:val="28"/>
          <w:shd w:val="clear" w:color="auto" w:fill="FFFFFF"/>
        </w:rPr>
        <w:t>，予以拆除不用。</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.8.操作台内部端子的布局及安装位置无特殊原因保持不变以便与原电缆连接</w:t>
      </w:r>
      <w:r w:rsidRPr="00721E8C">
        <w:rPr>
          <w:rFonts w:ascii="宋体" w:hAnsi="宋体" w:hint="eastAsia"/>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.9.原操作台侧面安装有电源箱，新操作台在柜内加装</w:t>
      </w:r>
      <w:r w:rsidRPr="00721E8C">
        <w:rPr>
          <w:rFonts w:ascii="宋体" w:hAnsi="宋体" w:hint="eastAsia"/>
          <w:sz w:val="28"/>
          <w:szCs w:val="28"/>
          <w:shd w:val="clear" w:color="auto" w:fill="FFFFFF"/>
        </w:rPr>
        <w:t>的</w:t>
      </w:r>
      <w:r w:rsidRPr="00721E8C">
        <w:rPr>
          <w:rFonts w:ascii="宋体" w:hAnsi="宋体"/>
          <w:sz w:val="28"/>
          <w:szCs w:val="28"/>
          <w:shd w:val="clear" w:color="auto" w:fill="FFFFFF"/>
        </w:rPr>
        <w:t>UK10N电流型端子使电源线上端子后接入电源箱，操作台侧面预留电缆穿过孔，现场施工时将原电源箱安装于新操作台侧面，并于新增端子处接入电源</w:t>
      </w:r>
      <w:r w:rsidRPr="00721E8C">
        <w:rPr>
          <w:rFonts w:ascii="宋体" w:hAnsi="宋体" w:hint="eastAsia"/>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.1</w:t>
      </w:r>
      <w:r w:rsidRPr="00721E8C">
        <w:rPr>
          <w:rFonts w:ascii="宋体" w:hAnsi="宋体" w:hint="eastAsia"/>
          <w:sz w:val="28"/>
          <w:szCs w:val="28"/>
          <w:shd w:val="clear" w:color="auto" w:fill="FFFFFF"/>
        </w:rPr>
        <w:t>0</w:t>
      </w:r>
      <w:r w:rsidRPr="00721E8C">
        <w:rPr>
          <w:rFonts w:ascii="宋体" w:hAnsi="宋体"/>
          <w:sz w:val="28"/>
          <w:szCs w:val="28"/>
          <w:shd w:val="clear" w:color="auto" w:fill="FFFFFF"/>
        </w:rPr>
        <w:t>.新操作台内线</w:t>
      </w:r>
      <w:proofErr w:type="gramStart"/>
      <w:r w:rsidRPr="00721E8C">
        <w:rPr>
          <w:rFonts w:ascii="宋体" w:hAnsi="宋体"/>
          <w:sz w:val="28"/>
          <w:szCs w:val="28"/>
          <w:shd w:val="clear" w:color="auto" w:fill="FFFFFF"/>
        </w:rPr>
        <w:t>槽</w:t>
      </w:r>
      <w:r w:rsidRPr="00721E8C">
        <w:rPr>
          <w:rFonts w:ascii="宋体" w:hAnsi="宋体" w:hint="eastAsia"/>
          <w:sz w:val="28"/>
          <w:szCs w:val="28"/>
          <w:shd w:val="clear" w:color="auto" w:fill="FFFFFF"/>
        </w:rPr>
        <w:t>采用</w:t>
      </w:r>
      <w:proofErr w:type="gramEnd"/>
      <w:r w:rsidRPr="00721E8C">
        <w:rPr>
          <w:rFonts w:ascii="宋体" w:hAnsi="宋体"/>
          <w:spacing w:val="16"/>
          <w:sz w:val="28"/>
          <w:szCs w:val="28"/>
        </w:rPr>
        <w:t>阻燃线槽</w:t>
      </w:r>
      <w:r w:rsidRPr="00721E8C">
        <w:rPr>
          <w:rFonts w:ascii="宋体" w:hAnsi="宋体" w:hint="eastAsia"/>
          <w:spacing w:val="16"/>
          <w:sz w:val="28"/>
          <w:szCs w:val="28"/>
        </w:rPr>
        <w:t>，</w:t>
      </w:r>
      <w:r w:rsidRPr="00721E8C">
        <w:rPr>
          <w:rFonts w:ascii="宋体" w:hAnsi="宋体"/>
          <w:sz w:val="28"/>
          <w:szCs w:val="28"/>
          <w:shd w:val="clear" w:color="auto" w:fill="FFFFFF"/>
        </w:rPr>
        <w:t>装线容量选用不得小于原操作</w:t>
      </w:r>
      <w:r w:rsidRPr="00721E8C">
        <w:rPr>
          <w:rFonts w:ascii="宋体" w:hAnsi="宋体"/>
          <w:sz w:val="28"/>
          <w:szCs w:val="28"/>
          <w:shd w:val="clear" w:color="auto" w:fill="FFFFFF"/>
        </w:rPr>
        <w:lastRenderedPageBreak/>
        <w:t>台线槽装线容量</w:t>
      </w:r>
      <w:r w:rsidRPr="00721E8C">
        <w:rPr>
          <w:rFonts w:ascii="宋体" w:hAnsi="宋体" w:hint="eastAsia"/>
          <w:sz w:val="28"/>
          <w:szCs w:val="28"/>
          <w:shd w:val="clear" w:color="auto" w:fill="FFFFFF"/>
        </w:rPr>
        <w:t>；</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.1</w:t>
      </w:r>
      <w:r w:rsidRPr="00721E8C">
        <w:rPr>
          <w:rFonts w:ascii="宋体" w:hAnsi="宋体" w:hint="eastAsia"/>
          <w:sz w:val="28"/>
          <w:szCs w:val="28"/>
          <w:shd w:val="clear" w:color="auto" w:fill="FFFFFF"/>
        </w:rPr>
        <w:t>1</w:t>
      </w:r>
      <w:r w:rsidRPr="00721E8C">
        <w:rPr>
          <w:rFonts w:ascii="宋体" w:hAnsi="宋体"/>
          <w:sz w:val="28"/>
          <w:szCs w:val="28"/>
          <w:shd w:val="clear" w:color="auto" w:fill="FFFFFF"/>
        </w:rPr>
        <w:t>.在</w:t>
      </w:r>
      <w:r w:rsidRPr="00721E8C">
        <w:rPr>
          <w:rFonts w:ascii="宋体" w:hAnsi="宋体" w:hint="eastAsia"/>
          <w:sz w:val="28"/>
          <w:szCs w:val="28"/>
          <w:shd w:val="clear" w:color="auto" w:fill="FFFFFF"/>
        </w:rPr>
        <w:t>DQ-2操作台</w:t>
      </w:r>
      <w:r w:rsidRPr="00721E8C">
        <w:rPr>
          <w:rFonts w:ascii="宋体" w:hAnsi="宋体"/>
          <w:sz w:val="28"/>
          <w:szCs w:val="28"/>
          <w:shd w:val="clear" w:color="auto" w:fill="FFFFFF"/>
        </w:rPr>
        <w:t>柜体后部安装背板上方安装20W日光灯</w:t>
      </w:r>
      <w:r w:rsidRPr="00721E8C">
        <w:rPr>
          <w:rFonts w:ascii="宋体" w:hAnsi="宋体" w:hint="eastAsia"/>
          <w:sz w:val="28"/>
          <w:szCs w:val="28"/>
          <w:shd w:val="clear" w:color="auto" w:fill="FFFFFF"/>
        </w:rPr>
        <w:t>，在柜门上加装灯开关满足照明要求；</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w:t>
      </w:r>
      <w:r w:rsidRPr="00721E8C">
        <w:rPr>
          <w:rFonts w:ascii="宋体" w:hAnsi="宋体"/>
          <w:sz w:val="28"/>
          <w:szCs w:val="28"/>
          <w:shd w:val="clear" w:color="auto" w:fill="FFFFFF"/>
        </w:rPr>
        <w:t>.1</w:t>
      </w:r>
      <w:r w:rsidRPr="00721E8C">
        <w:rPr>
          <w:rFonts w:ascii="宋体" w:hAnsi="宋体" w:hint="eastAsia"/>
          <w:sz w:val="28"/>
          <w:szCs w:val="28"/>
          <w:shd w:val="clear" w:color="auto" w:fill="FFFFFF"/>
        </w:rPr>
        <w:t>2.</w:t>
      </w:r>
      <w:r w:rsidRPr="00721E8C">
        <w:rPr>
          <w:rFonts w:ascii="宋体" w:hAnsi="宋体"/>
          <w:sz w:val="28"/>
          <w:szCs w:val="28"/>
          <w:shd w:val="clear" w:color="auto" w:fill="FFFFFF"/>
        </w:rPr>
        <w:t>操作台按钮标示牌用不锈钢材料</w:t>
      </w:r>
      <w:r w:rsidRPr="00721E8C">
        <w:rPr>
          <w:rFonts w:ascii="宋体" w:hAnsi="宋体" w:hint="eastAsia"/>
          <w:sz w:val="28"/>
          <w:szCs w:val="28"/>
          <w:shd w:val="clear" w:color="auto" w:fill="FFFFFF"/>
        </w:rPr>
        <w:t>，厚度</w:t>
      </w:r>
      <w:smartTag w:uri="urn:schemas-microsoft-com:office:smarttags" w:element="chmetcnv">
        <w:smartTagPr>
          <w:attr w:name="UnitName" w:val="mm"/>
          <w:attr w:name="SourceValue" w:val="0.8"/>
          <w:attr w:name="HasSpace" w:val="False"/>
          <w:attr w:name="Negative" w:val="False"/>
          <w:attr w:name="NumberType" w:val="1"/>
          <w:attr w:name="TCSC" w:val="0"/>
        </w:smartTagPr>
        <w:r w:rsidRPr="00721E8C">
          <w:rPr>
            <w:rFonts w:ascii="宋体" w:hAnsi="宋体" w:hint="eastAsia"/>
            <w:sz w:val="28"/>
            <w:szCs w:val="28"/>
            <w:shd w:val="clear" w:color="auto" w:fill="FFFFFF"/>
          </w:rPr>
          <w:t>0.8mm</w:t>
        </w:r>
      </w:smartTag>
      <w:r w:rsidRPr="00721E8C">
        <w:rPr>
          <w:rFonts w:ascii="宋体" w:hAnsi="宋体" w:hint="eastAsia"/>
          <w:sz w:val="28"/>
          <w:szCs w:val="28"/>
          <w:shd w:val="clear" w:color="auto" w:fill="FFFFFF"/>
        </w:rPr>
        <w:t>,采用</w:t>
      </w:r>
      <w:r w:rsidRPr="00721E8C">
        <w:rPr>
          <w:rFonts w:ascii="宋体" w:hAnsi="宋体"/>
          <w:sz w:val="28"/>
          <w:szCs w:val="28"/>
          <w:shd w:val="clear" w:color="auto" w:fill="FFFFFF"/>
        </w:rPr>
        <w:t>激光刻印标示字符，标牌</w:t>
      </w:r>
      <w:r w:rsidRPr="00721E8C">
        <w:rPr>
          <w:rFonts w:ascii="宋体" w:hAnsi="宋体" w:hint="eastAsia"/>
          <w:sz w:val="28"/>
          <w:szCs w:val="28"/>
          <w:shd w:val="clear" w:color="auto" w:fill="FFFFFF"/>
        </w:rPr>
        <w:t>要求用公称外径</w:t>
      </w:r>
      <w:smartTag w:uri="urn:schemas-microsoft-com:office:smarttags" w:element="chmetcnv">
        <w:smartTagPr>
          <w:attr w:name="UnitName" w:val="mm"/>
          <w:attr w:name="SourceValue" w:val="2.4"/>
          <w:attr w:name="HasSpace" w:val="False"/>
          <w:attr w:name="Negative" w:val="False"/>
          <w:attr w:name="NumberType" w:val="1"/>
          <w:attr w:name="TCSC" w:val="0"/>
        </w:smartTagPr>
        <w:r w:rsidRPr="00721E8C">
          <w:rPr>
            <w:rFonts w:ascii="宋体" w:hAnsi="宋体" w:hint="eastAsia"/>
            <w:sz w:val="28"/>
            <w:szCs w:val="28"/>
            <w:shd w:val="clear" w:color="auto" w:fill="FFFFFF"/>
          </w:rPr>
          <w:t>2.4mm</w:t>
        </w:r>
      </w:smartTag>
      <w:r w:rsidRPr="00721E8C">
        <w:rPr>
          <w:rFonts w:ascii="宋体" w:hAnsi="宋体" w:hint="eastAsia"/>
          <w:sz w:val="28"/>
          <w:szCs w:val="28"/>
          <w:shd w:val="clear" w:color="auto" w:fill="FFFFFF"/>
        </w:rPr>
        <w:t>半圆头铆钉铆在操作台面板上；</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5.13.操作台安装底座用8号国标槽钢制作，安装固定时考虑操作台控制电缆管线出口位置与操作台进线端子位置避免错位造成电缆长度不够的问题，操作台固定后需可靠接地；</w:t>
      </w:r>
    </w:p>
    <w:p w:rsidR="00EE4AC3" w:rsidRPr="00721E8C" w:rsidRDefault="00EE4AC3" w:rsidP="000E7736">
      <w:pPr>
        <w:shd w:val="solid" w:color="FFFFFF" w:fill="auto"/>
        <w:autoSpaceDN w:val="0"/>
        <w:spacing w:beforeLines="50" w:afterLines="50"/>
        <w:jc w:val="left"/>
        <w:rPr>
          <w:rFonts w:ascii="宋体" w:hAnsi="宋体"/>
          <w:sz w:val="28"/>
          <w:szCs w:val="28"/>
          <w:shd w:val="clear" w:color="auto" w:fill="FFFFFF"/>
        </w:rPr>
      </w:pPr>
      <w:r w:rsidRPr="00721E8C">
        <w:rPr>
          <w:rFonts w:ascii="宋体" w:hAnsi="宋体" w:hint="eastAsia"/>
          <w:sz w:val="28"/>
          <w:szCs w:val="28"/>
          <w:shd w:val="clear" w:color="auto" w:fill="FFFFFF"/>
        </w:rPr>
        <w:t>6.操作台配线工艺要求</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w:t>
      </w:r>
      <w:r w:rsidRPr="00721E8C">
        <w:rPr>
          <w:rFonts w:ascii="宋体" w:hAnsi="宋体" w:hint="eastAsia"/>
          <w:sz w:val="28"/>
          <w:szCs w:val="28"/>
        </w:rPr>
        <w:t>1.适用范围</w:t>
      </w:r>
    </w:p>
    <w:p w:rsidR="00EE4AC3" w:rsidRPr="00721E8C" w:rsidRDefault="00EE4AC3" w:rsidP="000E7736">
      <w:pPr>
        <w:spacing w:beforeLines="50" w:afterLines="50"/>
        <w:ind w:firstLine="576"/>
        <w:jc w:val="left"/>
        <w:rPr>
          <w:rFonts w:ascii="宋体" w:hAnsi="宋体"/>
          <w:sz w:val="28"/>
          <w:szCs w:val="28"/>
        </w:rPr>
      </w:pPr>
      <w:r w:rsidRPr="00721E8C">
        <w:rPr>
          <w:rFonts w:ascii="宋体" w:hAnsi="宋体" w:hint="eastAsia"/>
          <w:sz w:val="28"/>
          <w:szCs w:val="28"/>
        </w:rPr>
        <w:t>本工艺守则适用于本次ERW操作台更新的配线加工过程。</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w:t>
      </w:r>
      <w:r w:rsidRPr="00721E8C">
        <w:rPr>
          <w:rFonts w:ascii="宋体" w:hAnsi="宋体" w:hint="eastAsia"/>
          <w:sz w:val="28"/>
          <w:szCs w:val="28"/>
        </w:rPr>
        <w:t>2.材料</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2.1</w:t>
        </w:r>
      </w:smartTag>
      <w:r w:rsidRPr="00721E8C">
        <w:rPr>
          <w:rFonts w:ascii="宋体" w:hAnsi="宋体"/>
          <w:sz w:val="28"/>
          <w:szCs w:val="28"/>
        </w:rPr>
        <w:t>.</w:t>
      </w:r>
      <w:r w:rsidRPr="00721E8C">
        <w:rPr>
          <w:rFonts w:ascii="宋体" w:hAnsi="宋体" w:hint="eastAsia"/>
          <w:sz w:val="28"/>
          <w:szCs w:val="28"/>
        </w:rPr>
        <w:t>导线、缠绕管，各种规格线槽、打印线号、烫印色带。</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2.</w:t>
        </w:r>
        <w:r w:rsidRPr="00721E8C">
          <w:rPr>
            <w:rFonts w:ascii="宋体" w:hAnsi="宋体" w:hint="eastAsia"/>
            <w:sz w:val="28"/>
            <w:szCs w:val="28"/>
          </w:rPr>
          <w:t>2</w:t>
        </w:r>
      </w:smartTag>
      <w:r w:rsidRPr="00721E8C">
        <w:rPr>
          <w:rFonts w:ascii="宋体" w:hAnsi="宋体"/>
          <w:sz w:val="28"/>
          <w:szCs w:val="28"/>
        </w:rPr>
        <w:t>.</w:t>
      </w:r>
      <w:r w:rsidRPr="00721E8C">
        <w:rPr>
          <w:rFonts w:ascii="宋体" w:hAnsi="宋体" w:hint="eastAsia"/>
          <w:sz w:val="28"/>
          <w:szCs w:val="28"/>
        </w:rPr>
        <w:t>松香焊锡丝，OT、UT、IT预绝缘端头。</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5.</w:t>
        </w:r>
        <w:r w:rsidRPr="00721E8C">
          <w:rPr>
            <w:rFonts w:ascii="宋体" w:hAnsi="宋体"/>
            <w:sz w:val="28"/>
            <w:szCs w:val="28"/>
          </w:rPr>
          <w:t>2.3</w:t>
        </w:r>
      </w:smartTag>
      <w:r w:rsidRPr="00721E8C">
        <w:rPr>
          <w:rFonts w:ascii="宋体" w:hAnsi="宋体"/>
          <w:sz w:val="28"/>
          <w:szCs w:val="28"/>
        </w:rPr>
        <w:t>.</w:t>
      </w:r>
      <w:r w:rsidRPr="00721E8C">
        <w:rPr>
          <w:rFonts w:ascii="宋体" w:hAnsi="宋体" w:hint="eastAsia"/>
          <w:sz w:val="28"/>
          <w:szCs w:val="28"/>
        </w:rPr>
        <w:t>操作台面板元器件</w:t>
      </w:r>
      <w:smartTag w:uri="urn:schemas-microsoft-com:office:smarttags" w:element="chmetcnv">
        <w:smartTagPr>
          <w:attr w:name="UnitName" w:val="mm"/>
          <w:attr w:name="SourceValue" w:val="0.8"/>
          <w:attr w:name="HasSpace" w:val="False"/>
          <w:attr w:name="Negative" w:val="False"/>
          <w:attr w:name="NumberType" w:val="1"/>
          <w:attr w:name="TCSC" w:val="0"/>
        </w:smartTagPr>
        <w:r w:rsidRPr="00721E8C">
          <w:rPr>
            <w:rFonts w:ascii="宋体" w:hAnsi="宋体" w:hint="eastAsia"/>
            <w:sz w:val="28"/>
            <w:szCs w:val="28"/>
          </w:rPr>
          <w:t>0.8mm</w:t>
        </w:r>
      </w:smartTag>
      <w:r w:rsidRPr="00721E8C">
        <w:rPr>
          <w:rFonts w:ascii="宋体" w:hAnsi="宋体" w:hint="eastAsia"/>
          <w:sz w:val="28"/>
          <w:szCs w:val="28"/>
        </w:rPr>
        <w:t>不锈钢标牌（外标牌）、PVC标牌（内标牌）、标牌用铆钉。</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w:t>
      </w:r>
      <w:r w:rsidRPr="00721E8C">
        <w:rPr>
          <w:rFonts w:ascii="宋体" w:hAnsi="宋体"/>
          <w:sz w:val="28"/>
          <w:szCs w:val="28"/>
        </w:rPr>
        <w:t>3.</w:t>
      </w:r>
      <w:r w:rsidRPr="00721E8C">
        <w:rPr>
          <w:rFonts w:ascii="宋体" w:hAnsi="宋体" w:hint="eastAsia"/>
          <w:sz w:val="28"/>
          <w:szCs w:val="28"/>
        </w:rPr>
        <w:t>工具</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3.1</w:t>
        </w:r>
      </w:smartTag>
      <w:r w:rsidRPr="00721E8C">
        <w:rPr>
          <w:rFonts w:ascii="宋体" w:hAnsi="宋体"/>
          <w:sz w:val="28"/>
          <w:szCs w:val="28"/>
        </w:rPr>
        <w:t>.</w:t>
      </w:r>
      <w:proofErr w:type="gramStart"/>
      <w:r w:rsidRPr="00721E8C">
        <w:rPr>
          <w:rFonts w:ascii="宋体" w:hAnsi="宋体" w:hint="eastAsia"/>
          <w:sz w:val="28"/>
          <w:szCs w:val="28"/>
        </w:rPr>
        <w:t>烫号机</w:t>
      </w:r>
      <w:proofErr w:type="gramEnd"/>
      <w:r w:rsidRPr="00721E8C">
        <w:rPr>
          <w:rFonts w:ascii="宋体" w:hAnsi="宋体" w:hint="eastAsia"/>
          <w:sz w:val="28"/>
          <w:szCs w:val="28"/>
        </w:rPr>
        <w:t>、手动挤压钳、液压钳。</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6.4.</w:t>
      </w:r>
      <w:r w:rsidRPr="00721E8C">
        <w:rPr>
          <w:rFonts w:ascii="宋体" w:hAnsi="宋体" w:hint="eastAsia"/>
          <w:sz w:val="28"/>
          <w:szCs w:val="28"/>
        </w:rPr>
        <w:t>工艺准备</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lastRenderedPageBreak/>
          <w:t>6.</w:t>
        </w:r>
        <w:r w:rsidRPr="00721E8C">
          <w:rPr>
            <w:rFonts w:ascii="宋体" w:hAnsi="宋体"/>
            <w:sz w:val="28"/>
            <w:szCs w:val="28"/>
          </w:rPr>
          <w:t>4.1</w:t>
        </w:r>
      </w:smartTag>
      <w:r w:rsidRPr="00721E8C">
        <w:rPr>
          <w:rFonts w:ascii="宋体" w:hAnsi="宋体"/>
          <w:sz w:val="28"/>
          <w:szCs w:val="28"/>
        </w:rPr>
        <w:t>.</w:t>
      </w:r>
      <w:r w:rsidRPr="00721E8C">
        <w:rPr>
          <w:rFonts w:ascii="宋体" w:hAnsi="宋体" w:hint="eastAsia"/>
          <w:sz w:val="28"/>
          <w:szCs w:val="28"/>
        </w:rPr>
        <w:t>按图样要求检查将配线的电器元件是否合格完好，是否为6个月内新出厂元件，如发现元件在安装时出厂期限超过6个月及表面有碎裂、接点组接触不良、灯组件发光异常等质量问题的应及时处理或更换合格元件。</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4.2</w:t>
        </w:r>
      </w:smartTag>
      <w:r w:rsidRPr="00721E8C">
        <w:rPr>
          <w:rFonts w:ascii="宋体" w:hAnsi="宋体" w:hint="eastAsia"/>
          <w:sz w:val="28"/>
          <w:szCs w:val="28"/>
        </w:rPr>
        <w:t>.按图样列出标号头明细表。多回路接线时，相同回路则在元件编号前加回路编号。</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4.3</w:t>
        </w:r>
      </w:smartTag>
      <w:r w:rsidRPr="00721E8C">
        <w:rPr>
          <w:rFonts w:ascii="宋体" w:hAnsi="宋体"/>
          <w:sz w:val="28"/>
          <w:szCs w:val="28"/>
        </w:rPr>
        <w:t>.</w:t>
      </w:r>
      <w:r w:rsidRPr="00721E8C">
        <w:rPr>
          <w:rFonts w:ascii="宋体" w:hAnsi="宋体" w:hint="eastAsia"/>
          <w:sz w:val="28"/>
          <w:szCs w:val="28"/>
        </w:rPr>
        <w:t>检查各种标牌、标签框的规格是否与设计要求相符。</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4.</w:t>
        </w:r>
        <w:r w:rsidRPr="00721E8C">
          <w:rPr>
            <w:rFonts w:ascii="宋体" w:hAnsi="宋体" w:hint="eastAsia"/>
            <w:sz w:val="28"/>
            <w:szCs w:val="28"/>
          </w:rPr>
          <w:t>4</w:t>
        </w:r>
      </w:smartTag>
      <w:r w:rsidRPr="00721E8C">
        <w:rPr>
          <w:rFonts w:ascii="宋体" w:hAnsi="宋体"/>
          <w:sz w:val="28"/>
          <w:szCs w:val="28"/>
        </w:rPr>
        <w:t>.</w:t>
      </w:r>
      <w:r w:rsidRPr="00721E8C">
        <w:rPr>
          <w:rFonts w:ascii="宋体" w:hAnsi="宋体" w:hint="eastAsia"/>
          <w:sz w:val="28"/>
          <w:szCs w:val="28"/>
        </w:rPr>
        <w:t>安排好配线场地，包括配线位置。</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4.</w:t>
        </w:r>
        <w:r w:rsidRPr="00721E8C">
          <w:rPr>
            <w:rFonts w:ascii="宋体" w:hAnsi="宋体" w:hint="eastAsia"/>
            <w:sz w:val="28"/>
            <w:szCs w:val="28"/>
          </w:rPr>
          <w:t>5</w:t>
        </w:r>
      </w:smartTag>
      <w:r w:rsidRPr="00721E8C">
        <w:rPr>
          <w:rFonts w:ascii="宋体" w:hAnsi="宋体"/>
          <w:sz w:val="28"/>
          <w:szCs w:val="28"/>
        </w:rPr>
        <w:t>.</w:t>
      </w:r>
      <w:r w:rsidRPr="00721E8C">
        <w:rPr>
          <w:rFonts w:ascii="宋体" w:hAnsi="宋体" w:hint="eastAsia"/>
          <w:sz w:val="28"/>
          <w:szCs w:val="28"/>
        </w:rPr>
        <w:t>所有电器元件均用PVC标牌按照布置圈标上清晰正确的零件代号或编号，一般可直接牢固地粘贴在屏后靠近该元件安装位置上方或周围其它较明显的地方，标牌粘贴应整齐一致。</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4.</w:t>
        </w:r>
        <w:r w:rsidRPr="00721E8C">
          <w:rPr>
            <w:rFonts w:ascii="宋体" w:hAnsi="宋体" w:hint="eastAsia"/>
            <w:sz w:val="28"/>
            <w:szCs w:val="28"/>
          </w:rPr>
          <w:t>6</w:t>
        </w:r>
      </w:smartTag>
      <w:r w:rsidRPr="00721E8C">
        <w:rPr>
          <w:rFonts w:ascii="宋体" w:hAnsi="宋体"/>
          <w:sz w:val="28"/>
          <w:szCs w:val="28"/>
        </w:rPr>
        <w:t>.</w:t>
      </w:r>
      <w:r w:rsidRPr="00721E8C">
        <w:rPr>
          <w:rFonts w:ascii="宋体" w:hAnsi="宋体" w:hint="eastAsia"/>
          <w:sz w:val="28"/>
          <w:szCs w:val="28"/>
        </w:rPr>
        <w:t>按线路途径量线，正确下料，每个导线应预留合理的余量，按配线途径进行配接，行</w:t>
      </w:r>
      <w:proofErr w:type="gramStart"/>
      <w:r w:rsidRPr="00721E8C">
        <w:rPr>
          <w:rFonts w:ascii="宋体" w:hAnsi="宋体" w:hint="eastAsia"/>
          <w:sz w:val="28"/>
          <w:szCs w:val="28"/>
        </w:rPr>
        <w:t>线做到</w:t>
      </w:r>
      <w:proofErr w:type="gramEnd"/>
      <w:r w:rsidRPr="00721E8C">
        <w:rPr>
          <w:rFonts w:ascii="宋体" w:hAnsi="宋体" w:hint="eastAsia"/>
          <w:sz w:val="28"/>
          <w:szCs w:val="28"/>
        </w:rPr>
        <w:t>“平”、“齐”、“牢”的要求，必须要有统一接线方向，以求线路整齐美观和式样一致。。</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w:t>
      </w:r>
      <w:r w:rsidRPr="00721E8C">
        <w:rPr>
          <w:rFonts w:ascii="宋体" w:hAnsi="宋体" w:hint="eastAsia"/>
          <w:sz w:val="28"/>
          <w:szCs w:val="28"/>
        </w:rPr>
        <w:t>5.工艺过程及要求</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5.1</w:t>
        </w:r>
      </w:smartTag>
      <w:r w:rsidRPr="00721E8C">
        <w:rPr>
          <w:rFonts w:ascii="宋体" w:hAnsi="宋体"/>
          <w:sz w:val="28"/>
          <w:szCs w:val="28"/>
        </w:rPr>
        <w:t>.</w:t>
      </w:r>
      <w:r w:rsidRPr="00721E8C">
        <w:rPr>
          <w:rFonts w:ascii="宋体" w:hAnsi="宋体" w:hint="eastAsia"/>
          <w:sz w:val="28"/>
          <w:szCs w:val="28"/>
        </w:rPr>
        <w:t>线路敷设布置时，总体线束与分支线束应保持横平、竖直、牢固、清晰美观，且应考虑到施工和维修方便。</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2</w:t>
        </w:r>
      </w:smartTag>
      <w:r w:rsidRPr="00721E8C">
        <w:rPr>
          <w:rFonts w:ascii="宋体" w:hAnsi="宋体"/>
          <w:sz w:val="28"/>
          <w:szCs w:val="28"/>
        </w:rPr>
        <w:t>.</w:t>
      </w:r>
      <w:r w:rsidRPr="00721E8C">
        <w:rPr>
          <w:rFonts w:ascii="宋体" w:hAnsi="宋体" w:hint="eastAsia"/>
          <w:sz w:val="28"/>
          <w:szCs w:val="28"/>
        </w:rPr>
        <w:t>每根导线配线顺序从上到下，从里往外，导线两头必须剥去绝缘层，不得损伤导线，剥去长度应以接点联接后不超过垫圈1毫米为准。也不许将绝缘层接入接点。</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lastRenderedPageBreak/>
          <w:t>6.</w:t>
        </w:r>
        <w:r w:rsidRPr="00721E8C">
          <w:rPr>
            <w:rFonts w:ascii="宋体" w:hAnsi="宋体"/>
            <w:sz w:val="28"/>
            <w:szCs w:val="28"/>
          </w:rPr>
          <w:t>5.</w:t>
        </w:r>
        <w:r w:rsidRPr="00721E8C">
          <w:rPr>
            <w:rFonts w:ascii="宋体" w:hAnsi="宋体" w:hint="eastAsia"/>
            <w:sz w:val="28"/>
            <w:szCs w:val="28"/>
          </w:rPr>
          <w:t>3</w:t>
        </w:r>
      </w:smartTag>
      <w:r w:rsidRPr="00721E8C">
        <w:rPr>
          <w:rFonts w:ascii="宋体" w:hAnsi="宋体"/>
          <w:sz w:val="28"/>
          <w:szCs w:val="28"/>
        </w:rPr>
        <w:t>.</w:t>
      </w:r>
      <w:r w:rsidRPr="00721E8C">
        <w:rPr>
          <w:rFonts w:ascii="宋体" w:hAnsi="宋体" w:hint="eastAsia"/>
          <w:sz w:val="28"/>
          <w:szCs w:val="28"/>
        </w:rPr>
        <w:t>RV软线，剥去绝缘层后，线不许有断丝，羊眼圈方向、尺寸及标记套的方向，应将接端子排的端头套上适用IT</w:t>
      </w:r>
      <w:proofErr w:type="gramStart"/>
      <w:r w:rsidRPr="00721E8C">
        <w:rPr>
          <w:rFonts w:ascii="宋体" w:hAnsi="宋体" w:hint="eastAsia"/>
          <w:sz w:val="28"/>
          <w:szCs w:val="28"/>
        </w:rPr>
        <w:t>型预绝缘</w:t>
      </w:r>
      <w:proofErr w:type="gramEnd"/>
      <w:r w:rsidRPr="00721E8C">
        <w:rPr>
          <w:rFonts w:ascii="宋体" w:hAnsi="宋体" w:hint="eastAsia"/>
          <w:sz w:val="28"/>
          <w:szCs w:val="28"/>
        </w:rPr>
        <w:t>端头，接元件的端头套上适用UT型或OT</w:t>
      </w:r>
      <w:proofErr w:type="gramStart"/>
      <w:r w:rsidRPr="00721E8C">
        <w:rPr>
          <w:rFonts w:ascii="宋体" w:hAnsi="宋体" w:hint="eastAsia"/>
          <w:sz w:val="28"/>
          <w:szCs w:val="28"/>
        </w:rPr>
        <w:t>型预绝缘</w:t>
      </w:r>
      <w:proofErr w:type="gramEnd"/>
      <w:r w:rsidRPr="00721E8C">
        <w:rPr>
          <w:rFonts w:ascii="宋体" w:hAnsi="宋体" w:hint="eastAsia"/>
          <w:sz w:val="28"/>
          <w:szCs w:val="28"/>
        </w:rPr>
        <w:t>端头用压接钳压紧，然后接于端头。</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4</w:t>
        </w:r>
      </w:smartTag>
      <w:r w:rsidRPr="00721E8C">
        <w:rPr>
          <w:rFonts w:ascii="宋体" w:hAnsi="宋体"/>
          <w:sz w:val="28"/>
          <w:szCs w:val="28"/>
        </w:rPr>
        <w:t>.</w:t>
      </w:r>
      <w:r w:rsidRPr="00721E8C">
        <w:rPr>
          <w:rFonts w:ascii="宋体" w:hAnsi="宋体" w:hint="eastAsia"/>
          <w:sz w:val="28"/>
          <w:szCs w:val="28"/>
        </w:rPr>
        <w:t>所有仪表、断电器、电器零件、端子排及连接的导线，均应有完善、清楚、牢固正确的打印线号。</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5</w:t>
        </w:r>
      </w:smartTag>
      <w:r w:rsidRPr="00721E8C">
        <w:rPr>
          <w:rFonts w:ascii="宋体" w:hAnsi="宋体"/>
          <w:sz w:val="28"/>
          <w:szCs w:val="28"/>
        </w:rPr>
        <w:t>.</w:t>
      </w:r>
      <w:r w:rsidRPr="00721E8C">
        <w:rPr>
          <w:rFonts w:ascii="宋体" w:hAnsi="宋体" w:hint="eastAsia"/>
          <w:sz w:val="28"/>
          <w:szCs w:val="28"/>
        </w:rPr>
        <w:t>导线端头剥削绝缘层，均应使用剥线钳，钳口与线径要配合得当，如导线截面较大时可用电工刀（或剪刀）剥，但不得损伤导线，</w:t>
      </w:r>
      <w:proofErr w:type="gramStart"/>
      <w:r w:rsidRPr="00721E8C">
        <w:rPr>
          <w:rFonts w:ascii="宋体" w:hAnsi="宋体" w:hint="eastAsia"/>
          <w:sz w:val="28"/>
          <w:szCs w:val="28"/>
        </w:rPr>
        <w:t>当芯线</w:t>
      </w:r>
      <w:proofErr w:type="gramEnd"/>
      <w:r w:rsidRPr="00721E8C">
        <w:rPr>
          <w:rFonts w:ascii="宋体" w:hAnsi="宋体" w:hint="eastAsia"/>
          <w:sz w:val="28"/>
          <w:szCs w:val="28"/>
        </w:rPr>
        <w:t>上附有</w:t>
      </w:r>
      <w:proofErr w:type="gramStart"/>
      <w:r w:rsidRPr="00721E8C">
        <w:rPr>
          <w:rFonts w:ascii="宋体" w:hAnsi="宋体" w:hint="eastAsia"/>
          <w:sz w:val="28"/>
          <w:szCs w:val="28"/>
        </w:rPr>
        <w:t>粘着物</w:t>
      </w:r>
      <w:proofErr w:type="gramEnd"/>
      <w:r w:rsidRPr="00721E8C">
        <w:rPr>
          <w:rFonts w:ascii="宋体" w:hAnsi="宋体" w:hint="eastAsia"/>
          <w:sz w:val="28"/>
          <w:szCs w:val="28"/>
        </w:rPr>
        <w:t>或氧化层时应用电工刀除尽。</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6</w:t>
        </w:r>
      </w:smartTag>
      <w:r w:rsidRPr="00721E8C">
        <w:rPr>
          <w:rFonts w:ascii="宋体" w:hAnsi="宋体"/>
          <w:sz w:val="28"/>
          <w:szCs w:val="28"/>
        </w:rPr>
        <w:t>.</w:t>
      </w:r>
      <w:r w:rsidRPr="00721E8C">
        <w:rPr>
          <w:rFonts w:ascii="宋体" w:hAnsi="宋体" w:hint="eastAsia"/>
          <w:sz w:val="28"/>
          <w:szCs w:val="28"/>
        </w:rPr>
        <w:t>导线与电器元件接点连接时，一个接点最多不超过二根导线，当个别情况需要二根以上导线，应用垫圈分层和配置弹簧垫圈压紧或多根导线并连后与合适的冷压端头压紧后再与元件接点连接。</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7</w:t>
        </w:r>
      </w:smartTag>
      <w:r w:rsidRPr="00721E8C">
        <w:rPr>
          <w:rFonts w:ascii="宋体" w:hAnsi="宋体"/>
          <w:sz w:val="28"/>
          <w:szCs w:val="28"/>
        </w:rPr>
        <w:t>.</w:t>
      </w:r>
      <w:r w:rsidRPr="00721E8C">
        <w:rPr>
          <w:rFonts w:ascii="宋体" w:hAnsi="宋体" w:hint="eastAsia"/>
          <w:sz w:val="28"/>
          <w:szCs w:val="28"/>
        </w:rPr>
        <w:t>平面排或圆形排的导线采用尼龙扎丝或尼龙扎带捆扎牢固，每节相距30-50毫米，在线束始末端弯曲及分线前后均必须扎牢，并在适当位置用吸盘固定，一般情况下，两固定点之间的距离横向（水平方向）不超过300毫米，纵向（垂直方向）不超过400毫米，线束不得晃动，应与骨架垂直或平等，层次分明，整齐美观。</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8</w:t>
        </w:r>
      </w:smartTag>
      <w:r w:rsidRPr="00721E8C">
        <w:rPr>
          <w:rFonts w:ascii="宋体" w:hAnsi="宋体"/>
          <w:sz w:val="28"/>
          <w:szCs w:val="28"/>
        </w:rPr>
        <w:t>.</w:t>
      </w:r>
      <w:r w:rsidRPr="00721E8C">
        <w:rPr>
          <w:rFonts w:ascii="宋体" w:hAnsi="宋体" w:hint="eastAsia"/>
          <w:sz w:val="28"/>
          <w:szCs w:val="28"/>
        </w:rPr>
        <w:t>行线时，可按具体情况做到平面排或扎成圆形排，上、下、左、右笔直的线路放在前面</w:t>
      </w:r>
      <w:r w:rsidRPr="00721E8C">
        <w:rPr>
          <w:rFonts w:ascii="宋体" w:hAnsi="宋体"/>
          <w:sz w:val="28"/>
          <w:szCs w:val="28"/>
        </w:rPr>
        <w:t>,</w:t>
      </w:r>
      <w:r w:rsidRPr="00721E8C">
        <w:rPr>
          <w:rFonts w:ascii="宋体" w:hAnsi="宋体" w:hint="eastAsia"/>
          <w:sz w:val="28"/>
          <w:szCs w:val="28"/>
        </w:rPr>
        <w:t>（以屏前为准）有曲折的放在后面，然后再分路。</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5.9</w:t>
        </w:r>
      </w:smartTag>
      <w:r w:rsidRPr="00721E8C">
        <w:rPr>
          <w:rFonts w:ascii="宋体" w:hAnsi="宋体" w:hint="eastAsia"/>
          <w:sz w:val="28"/>
          <w:szCs w:val="28"/>
        </w:rPr>
        <w:t>.分路部分导线束的弯头处，应弯成圆角，每根导线到各种电</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lastRenderedPageBreak/>
        <w:t>器元件接线端均应略带圆</w:t>
      </w:r>
      <w:proofErr w:type="gramStart"/>
      <w:r w:rsidRPr="00721E8C">
        <w:rPr>
          <w:rFonts w:ascii="宋体" w:hAnsi="宋体" w:hint="eastAsia"/>
          <w:sz w:val="28"/>
          <w:szCs w:val="28"/>
        </w:rPr>
        <w:t>势裕度</w:t>
      </w:r>
      <w:proofErr w:type="gramEnd"/>
      <w:r w:rsidRPr="00721E8C">
        <w:rPr>
          <w:rFonts w:ascii="宋体" w:hAnsi="宋体" w:hint="eastAsia"/>
          <w:sz w:val="28"/>
          <w:szCs w:val="28"/>
        </w:rPr>
        <w:t>连接，同一屏（柜）内圆势应力求一致。</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5.1</w:t>
        </w:r>
        <w:r w:rsidRPr="00721E8C">
          <w:rPr>
            <w:rFonts w:ascii="宋体" w:hAnsi="宋体" w:hint="eastAsia"/>
            <w:sz w:val="28"/>
            <w:szCs w:val="28"/>
          </w:rPr>
          <w:t>0</w:t>
        </w:r>
      </w:smartTag>
      <w:r w:rsidRPr="00721E8C">
        <w:rPr>
          <w:rFonts w:ascii="宋体" w:hAnsi="宋体"/>
          <w:sz w:val="28"/>
          <w:szCs w:val="28"/>
        </w:rPr>
        <w:t>.</w:t>
      </w:r>
      <w:r w:rsidRPr="00721E8C">
        <w:rPr>
          <w:rFonts w:ascii="宋体" w:hAnsi="宋体" w:hint="eastAsia"/>
          <w:sz w:val="28"/>
          <w:szCs w:val="28"/>
        </w:rPr>
        <w:t>导线行线时，尽量减少弯曲和交叉，交叉时则应从短到长，从</w:t>
      </w:r>
      <w:proofErr w:type="gramStart"/>
      <w:r w:rsidRPr="00721E8C">
        <w:rPr>
          <w:rFonts w:ascii="宋体" w:hAnsi="宋体" w:hint="eastAsia"/>
          <w:sz w:val="28"/>
          <w:szCs w:val="28"/>
        </w:rPr>
        <w:t>横到竖将一个</w:t>
      </w:r>
      <w:proofErr w:type="gramEnd"/>
      <w:r w:rsidRPr="00721E8C">
        <w:rPr>
          <w:rFonts w:ascii="宋体" w:hAnsi="宋体" w:hint="eastAsia"/>
          <w:sz w:val="28"/>
          <w:szCs w:val="28"/>
        </w:rPr>
        <w:t>方向</w:t>
      </w:r>
      <w:proofErr w:type="gramStart"/>
      <w:r w:rsidRPr="00721E8C">
        <w:rPr>
          <w:rFonts w:ascii="宋体" w:hAnsi="宋体" w:hint="eastAsia"/>
          <w:sz w:val="28"/>
          <w:szCs w:val="28"/>
        </w:rPr>
        <w:t>行线完后</w:t>
      </w:r>
      <w:proofErr w:type="gramEnd"/>
      <w:r w:rsidRPr="00721E8C">
        <w:rPr>
          <w:rFonts w:ascii="宋体" w:hAnsi="宋体" w:hint="eastAsia"/>
          <w:sz w:val="28"/>
          <w:szCs w:val="28"/>
        </w:rPr>
        <w:t>再进行另一个方向。</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5.1</w:t>
        </w:r>
        <w:r w:rsidRPr="00721E8C">
          <w:rPr>
            <w:rFonts w:ascii="宋体" w:hAnsi="宋体" w:hint="eastAsia"/>
            <w:sz w:val="28"/>
            <w:szCs w:val="28"/>
          </w:rPr>
          <w:t>1</w:t>
        </w:r>
      </w:smartTag>
      <w:r w:rsidRPr="00721E8C">
        <w:rPr>
          <w:rFonts w:ascii="宋体" w:hAnsi="宋体"/>
          <w:sz w:val="28"/>
          <w:szCs w:val="28"/>
        </w:rPr>
        <w:t>.</w:t>
      </w:r>
      <w:r w:rsidRPr="00721E8C">
        <w:rPr>
          <w:rFonts w:ascii="宋体" w:hAnsi="宋体" w:hint="eastAsia"/>
          <w:sz w:val="28"/>
          <w:szCs w:val="28"/>
        </w:rPr>
        <w:t>配线时，所有导线与金属板应保持6毫米以上的间隙，如遇有障碍处则应弯曲越过脱空5-10毫米，导线的弯曲内径不小于3倍线径，线束或导线弯曲，不得使用</w:t>
      </w:r>
      <w:proofErr w:type="gramStart"/>
      <w:r w:rsidRPr="00721E8C">
        <w:rPr>
          <w:rFonts w:ascii="宋体" w:hAnsi="宋体" w:hint="eastAsia"/>
          <w:sz w:val="28"/>
          <w:szCs w:val="28"/>
        </w:rPr>
        <w:t>尖口钳</w:t>
      </w:r>
      <w:proofErr w:type="gramEnd"/>
      <w:r w:rsidRPr="00721E8C">
        <w:rPr>
          <w:rFonts w:ascii="宋体" w:hAnsi="宋体" w:hint="eastAsia"/>
          <w:sz w:val="28"/>
          <w:szCs w:val="28"/>
        </w:rPr>
        <w:t>，只允许用手指</w:t>
      </w:r>
      <w:proofErr w:type="gramStart"/>
      <w:r w:rsidRPr="00721E8C">
        <w:rPr>
          <w:rFonts w:ascii="宋体" w:hAnsi="宋体" w:hint="eastAsia"/>
          <w:sz w:val="28"/>
          <w:szCs w:val="28"/>
        </w:rPr>
        <w:t>或弯线钳</w:t>
      </w:r>
      <w:proofErr w:type="gramEnd"/>
      <w:r w:rsidRPr="00721E8C">
        <w:rPr>
          <w:rFonts w:ascii="宋体" w:hAnsi="宋体" w:hint="eastAsia"/>
          <w:sz w:val="28"/>
          <w:szCs w:val="28"/>
        </w:rPr>
        <w:t>进行，以保证导线的绝缘不受损坏。</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5.1</w:t>
        </w:r>
        <w:r w:rsidRPr="00721E8C">
          <w:rPr>
            <w:rFonts w:ascii="宋体" w:hAnsi="宋体" w:hint="eastAsia"/>
            <w:sz w:val="28"/>
            <w:szCs w:val="28"/>
          </w:rPr>
          <w:t>2</w:t>
        </w:r>
      </w:smartTag>
      <w:r w:rsidRPr="00721E8C">
        <w:rPr>
          <w:rFonts w:ascii="宋体" w:hAnsi="宋体"/>
          <w:sz w:val="28"/>
          <w:szCs w:val="28"/>
        </w:rPr>
        <w:t>.</w:t>
      </w:r>
      <w:r w:rsidRPr="00721E8C">
        <w:rPr>
          <w:rFonts w:ascii="宋体" w:hAnsi="宋体" w:hint="eastAsia"/>
          <w:sz w:val="28"/>
          <w:szCs w:val="28"/>
        </w:rPr>
        <w:t>当线束穿过金属件时，金属件上一般</w:t>
      </w:r>
      <w:proofErr w:type="gramStart"/>
      <w:r w:rsidRPr="00721E8C">
        <w:rPr>
          <w:rFonts w:ascii="宋体" w:hAnsi="宋体" w:hint="eastAsia"/>
          <w:sz w:val="28"/>
          <w:szCs w:val="28"/>
        </w:rPr>
        <w:t>要嵌放橡皮圈</w:t>
      </w:r>
      <w:proofErr w:type="gramEnd"/>
      <w:r w:rsidRPr="00721E8C">
        <w:rPr>
          <w:rFonts w:ascii="宋体" w:hAnsi="宋体" w:hint="eastAsia"/>
          <w:sz w:val="28"/>
          <w:szCs w:val="28"/>
        </w:rPr>
        <w:t>或齿形保护带，</w:t>
      </w:r>
      <w:proofErr w:type="gramStart"/>
      <w:r w:rsidRPr="00721E8C">
        <w:rPr>
          <w:rFonts w:ascii="宋体" w:hAnsi="宋体" w:hint="eastAsia"/>
          <w:sz w:val="28"/>
          <w:szCs w:val="28"/>
        </w:rPr>
        <w:t>当嵌放</w:t>
      </w:r>
      <w:proofErr w:type="gramEnd"/>
      <w:r w:rsidRPr="00721E8C">
        <w:rPr>
          <w:rFonts w:ascii="宋体" w:hAnsi="宋体" w:hint="eastAsia"/>
          <w:sz w:val="28"/>
          <w:szCs w:val="28"/>
        </w:rPr>
        <w:t>橡皮圈有困难时，应在穿越部分套上大小适宜和长度适宜的塑料套。</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13</w:t>
        </w:r>
      </w:smartTag>
      <w:r w:rsidRPr="00721E8C">
        <w:rPr>
          <w:rFonts w:ascii="宋体" w:hAnsi="宋体" w:hint="eastAsia"/>
          <w:sz w:val="28"/>
          <w:szCs w:val="28"/>
        </w:rPr>
        <w:t>.线束过活门，应将线束一端固定在柜、箱的支架上，另一端固定在活门的支架上，这一段线束长度应在活门开启到最大限度时，两支架间距离的</w:t>
      </w:r>
      <w:r w:rsidRPr="00721E8C">
        <w:rPr>
          <w:rFonts w:ascii="宋体" w:hAnsi="宋体"/>
          <w:sz w:val="28"/>
          <w:szCs w:val="28"/>
        </w:rPr>
        <w:t>1.2-1.4</w:t>
      </w:r>
      <w:r w:rsidRPr="00721E8C">
        <w:rPr>
          <w:rFonts w:ascii="宋体" w:hAnsi="宋体" w:hint="eastAsia"/>
          <w:sz w:val="28"/>
          <w:szCs w:val="28"/>
        </w:rPr>
        <w:t>倍，外面套上缠绕管，以保证活门在开启过程中不损伤导线。</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14</w:t>
        </w:r>
      </w:smartTag>
      <w:r w:rsidRPr="00721E8C">
        <w:rPr>
          <w:rFonts w:ascii="宋体" w:hAnsi="宋体" w:hint="eastAsia"/>
          <w:sz w:val="28"/>
          <w:szCs w:val="28"/>
        </w:rPr>
        <w:t>.过活门处若导线数目较多时，为保证活门开闭顺利及避免损伤导线，可分两处或两处以上过门。</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15</w:t>
        </w:r>
      </w:smartTag>
      <w:r w:rsidRPr="00721E8C">
        <w:rPr>
          <w:rFonts w:ascii="宋体" w:hAnsi="宋体" w:hint="eastAsia"/>
          <w:sz w:val="28"/>
          <w:szCs w:val="28"/>
        </w:rPr>
        <w:t>.导线中途不允许有焊接或铰接接头，但允许在设备接点或端子上分接或连接。</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16</w:t>
        </w:r>
      </w:smartTag>
      <w:r w:rsidRPr="00721E8C">
        <w:rPr>
          <w:rFonts w:ascii="宋体" w:hAnsi="宋体" w:hint="eastAsia"/>
          <w:sz w:val="28"/>
          <w:szCs w:val="28"/>
        </w:rPr>
        <w:t>.当二次元</w:t>
      </w:r>
      <w:proofErr w:type="gramStart"/>
      <w:r w:rsidRPr="00721E8C">
        <w:rPr>
          <w:rFonts w:ascii="宋体" w:hAnsi="宋体" w:hint="eastAsia"/>
          <w:sz w:val="28"/>
          <w:szCs w:val="28"/>
        </w:rPr>
        <w:t>件本身</w:t>
      </w:r>
      <w:proofErr w:type="gramEnd"/>
      <w:r w:rsidRPr="00721E8C">
        <w:rPr>
          <w:rFonts w:ascii="宋体" w:hAnsi="宋体" w:hint="eastAsia"/>
          <w:sz w:val="28"/>
          <w:szCs w:val="28"/>
        </w:rPr>
        <w:t>只有引出线时，应通过接线端子过渡后才能</w:t>
      </w:r>
      <w:r w:rsidRPr="00721E8C">
        <w:rPr>
          <w:rFonts w:ascii="宋体" w:hAnsi="宋体" w:hint="eastAsia"/>
          <w:sz w:val="28"/>
          <w:szCs w:val="28"/>
        </w:rPr>
        <w:lastRenderedPageBreak/>
        <w:t>与盘内二次线连接，接线端子应就近固定。若引出线过短时，应采用锡焊的方法与二次导线联接，外面再套上塑料管。</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17</w:t>
        </w:r>
      </w:smartTag>
      <w:r w:rsidRPr="00721E8C">
        <w:rPr>
          <w:rFonts w:ascii="宋体" w:hAnsi="宋体" w:hint="eastAsia"/>
          <w:sz w:val="28"/>
          <w:szCs w:val="28"/>
        </w:rPr>
        <w:t>.塑料行线槽的配置</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18</w:t>
        </w:r>
      </w:smartTag>
      <w:r w:rsidRPr="00721E8C">
        <w:rPr>
          <w:rFonts w:ascii="宋体" w:hAnsi="宋体"/>
          <w:sz w:val="28"/>
          <w:szCs w:val="28"/>
        </w:rPr>
        <w:t>.</w:t>
      </w:r>
      <w:r w:rsidRPr="00721E8C">
        <w:rPr>
          <w:rFonts w:ascii="宋体" w:hAnsi="宋体" w:hint="eastAsia"/>
          <w:sz w:val="28"/>
          <w:szCs w:val="28"/>
        </w:rPr>
        <w:t>1.总体线束与分支线束全部配置塑料行线槽。</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18</w:t>
        </w:r>
      </w:smartTag>
      <w:r w:rsidRPr="00721E8C">
        <w:rPr>
          <w:rFonts w:ascii="宋体" w:hAnsi="宋体"/>
          <w:sz w:val="28"/>
          <w:szCs w:val="28"/>
        </w:rPr>
        <w:t>.2</w:t>
      </w:r>
      <w:r w:rsidRPr="00721E8C">
        <w:rPr>
          <w:rFonts w:ascii="宋体" w:hAnsi="宋体" w:hint="eastAsia"/>
          <w:sz w:val="28"/>
          <w:szCs w:val="28"/>
        </w:rPr>
        <w:t>.行线槽安装必须横平、竖直，螺栓固定点间距不大于</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721E8C">
          <w:rPr>
            <w:rFonts w:ascii="宋体" w:hAnsi="宋体" w:hint="eastAsia"/>
            <w:sz w:val="28"/>
            <w:szCs w:val="28"/>
          </w:rPr>
          <w:t>400</w:t>
        </w:r>
        <w:r w:rsidRPr="00721E8C">
          <w:rPr>
            <w:rFonts w:ascii="宋体" w:hAnsi="宋体"/>
            <w:sz w:val="28"/>
            <w:szCs w:val="28"/>
          </w:rPr>
          <w:t>mm</w:t>
        </w:r>
      </w:smartTag>
      <w:r w:rsidRPr="00721E8C">
        <w:rPr>
          <w:rFonts w:ascii="宋体" w:hAnsi="宋体" w:hint="eastAsia"/>
          <w:sz w:val="28"/>
          <w:szCs w:val="28"/>
        </w:rPr>
        <w:t>，如过大时，柜体设计应考虑</w:t>
      </w:r>
      <w:proofErr w:type="gramStart"/>
      <w:r w:rsidRPr="00721E8C">
        <w:rPr>
          <w:rFonts w:ascii="宋体" w:hAnsi="宋体" w:hint="eastAsia"/>
          <w:sz w:val="28"/>
          <w:szCs w:val="28"/>
        </w:rPr>
        <w:t>加固定</w:t>
      </w:r>
      <w:proofErr w:type="gramEnd"/>
      <w:r w:rsidRPr="00721E8C">
        <w:rPr>
          <w:rFonts w:ascii="宋体" w:hAnsi="宋体" w:hint="eastAsia"/>
          <w:sz w:val="28"/>
          <w:szCs w:val="28"/>
        </w:rPr>
        <w:t>支撑。</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19</w:t>
        </w:r>
      </w:smartTag>
      <w:r w:rsidRPr="00721E8C">
        <w:rPr>
          <w:rFonts w:ascii="宋体" w:hAnsi="宋体" w:hint="eastAsia"/>
          <w:sz w:val="28"/>
          <w:szCs w:val="28"/>
        </w:rPr>
        <w:t>.端子排</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19</w:t>
        </w:r>
      </w:smartTag>
      <w:r w:rsidRPr="00721E8C">
        <w:rPr>
          <w:rFonts w:ascii="宋体" w:hAnsi="宋体"/>
          <w:sz w:val="28"/>
          <w:szCs w:val="28"/>
        </w:rPr>
        <w:t>.1</w:t>
      </w:r>
      <w:r w:rsidRPr="00721E8C">
        <w:rPr>
          <w:rFonts w:ascii="宋体" w:hAnsi="宋体" w:hint="eastAsia"/>
          <w:sz w:val="28"/>
          <w:szCs w:val="28"/>
        </w:rPr>
        <w:t>.端子排的始末必须装以挡板，同一端子</w:t>
      </w:r>
      <w:proofErr w:type="gramStart"/>
      <w:r w:rsidRPr="00721E8C">
        <w:rPr>
          <w:rFonts w:ascii="宋体" w:hAnsi="宋体" w:hint="eastAsia"/>
          <w:sz w:val="28"/>
          <w:szCs w:val="28"/>
        </w:rPr>
        <w:t>排不同</w:t>
      </w:r>
      <w:proofErr w:type="gramEnd"/>
      <w:r w:rsidRPr="00721E8C">
        <w:rPr>
          <w:rFonts w:ascii="宋体" w:hAnsi="宋体" w:hint="eastAsia"/>
          <w:sz w:val="28"/>
          <w:szCs w:val="28"/>
        </w:rPr>
        <w:t>安装单位之间也要装以挡板，以示隔开。</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19</w:t>
        </w:r>
      </w:smartTag>
      <w:r w:rsidRPr="00721E8C">
        <w:rPr>
          <w:rFonts w:ascii="宋体" w:hAnsi="宋体"/>
          <w:sz w:val="28"/>
          <w:szCs w:val="28"/>
        </w:rPr>
        <w:t>.2</w:t>
      </w:r>
      <w:r w:rsidRPr="00721E8C">
        <w:rPr>
          <w:rFonts w:ascii="宋体" w:hAnsi="宋体" w:hint="eastAsia"/>
          <w:sz w:val="28"/>
          <w:szCs w:val="28"/>
        </w:rPr>
        <w:t>.每一安装单位的端子排都要有打印标号。</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19</w:t>
        </w:r>
      </w:smartTag>
      <w:r w:rsidRPr="00721E8C">
        <w:rPr>
          <w:rFonts w:ascii="宋体" w:hAnsi="宋体"/>
          <w:sz w:val="28"/>
          <w:szCs w:val="28"/>
        </w:rPr>
        <w:t>.3</w:t>
      </w:r>
      <w:r w:rsidRPr="00721E8C">
        <w:rPr>
          <w:rFonts w:ascii="宋体" w:hAnsi="宋体" w:hint="eastAsia"/>
          <w:sz w:val="28"/>
          <w:szCs w:val="28"/>
        </w:rPr>
        <w:t>.</w:t>
      </w:r>
      <w:proofErr w:type="gramStart"/>
      <w:r w:rsidRPr="00721E8C">
        <w:rPr>
          <w:rFonts w:ascii="宋体" w:hAnsi="宋体" w:hint="eastAsia"/>
          <w:sz w:val="28"/>
          <w:szCs w:val="28"/>
        </w:rPr>
        <w:t>端子排需有</w:t>
      </w:r>
      <w:proofErr w:type="gramEnd"/>
      <w:r w:rsidRPr="00721E8C">
        <w:rPr>
          <w:rFonts w:ascii="宋体" w:hAnsi="宋体" w:hint="eastAsia"/>
          <w:sz w:val="28"/>
          <w:szCs w:val="28"/>
        </w:rPr>
        <w:t>打印序号，以便查对。</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19</w:t>
        </w:r>
      </w:smartTag>
      <w:r w:rsidRPr="00721E8C">
        <w:rPr>
          <w:rFonts w:ascii="宋体" w:hAnsi="宋体"/>
          <w:sz w:val="28"/>
          <w:szCs w:val="28"/>
        </w:rPr>
        <w:t>.</w:t>
      </w:r>
      <w:r w:rsidRPr="00721E8C">
        <w:rPr>
          <w:rFonts w:ascii="宋体" w:hAnsi="宋体" w:hint="eastAsia"/>
          <w:sz w:val="28"/>
          <w:szCs w:val="28"/>
        </w:rPr>
        <w:t>4.每只端子上接线螺钉不允许超过两根导线。</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5.20</w:t>
        </w:r>
      </w:smartTag>
      <w:r w:rsidRPr="00721E8C">
        <w:rPr>
          <w:rFonts w:ascii="宋体" w:hAnsi="宋体" w:hint="eastAsia"/>
          <w:sz w:val="28"/>
          <w:szCs w:val="28"/>
        </w:rPr>
        <w:t>.导线的压制</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按导线截面及端子类型选择好合适的铜端头，按端头长度剥去导线待压线皮，然后将导线插入接头，用手压</w:t>
      </w:r>
      <w:proofErr w:type="gramStart"/>
      <w:r w:rsidRPr="00721E8C">
        <w:rPr>
          <w:rFonts w:ascii="宋体" w:hAnsi="宋体" w:hint="eastAsia"/>
          <w:sz w:val="28"/>
          <w:szCs w:val="28"/>
        </w:rPr>
        <w:t>钳</w:t>
      </w:r>
      <w:proofErr w:type="gramEnd"/>
      <w:r w:rsidRPr="00721E8C">
        <w:rPr>
          <w:rFonts w:ascii="宋体" w:hAnsi="宋体" w:hint="eastAsia"/>
          <w:sz w:val="28"/>
          <w:szCs w:val="28"/>
        </w:rPr>
        <w:t>压紧。</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21</w:t>
        </w:r>
      </w:smartTag>
      <w:r w:rsidRPr="00721E8C">
        <w:rPr>
          <w:rFonts w:ascii="宋体" w:hAnsi="宋体"/>
          <w:sz w:val="28"/>
          <w:szCs w:val="28"/>
        </w:rPr>
        <w:t>.</w:t>
      </w:r>
      <w:r w:rsidRPr="00721E8C">
        <w:rPr>
          <w:rFonts w:ascii="宋体" w:hAnsi="宋体" w:hint="eastAsia"/>
          <w:sz w:val="28"/>
          <w:szCs w:val="28"/>
        </w:rPr>
        <w:t>标记、标牌.</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5.21</w:t>
        </w:r>
      </w:smartTag>
      <w:r w:rsidRPr="00721E8C">
        <w:rPr>
          <w:rFonts w:ascii="宋体" w:hAnsi="宋体" w:hint="eastAsia"/>
          <w:sz w:val="28"/>
          <w:szCs w:val="28"/>
        </w:rPr>
        <w:t>.1面板元件标牌、电器元件的符号牌、题名框、接地符号牌，其要求完整、整齐、清楚，不能有松动脱落现象。</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21</w:t>
        </w:r>
      </w:smartTag>
      <w:r w:rsidRPr="00721E8C">
        <w:rPr>
          <w:rFonts w:ascii="宋体" w:hAnsi="宋体"/>
          <w:sz w:val="28"/>
          <w:szCs w:val="28"/>
        </w:rPr>
        <w:t>.</w:t>
      </w:r>
      <w:r w:rsidRPr="00721E8C">
        <w:rPr>
          <w:rFonts w:ascii="宋体" w:hAnsi="宋体" w:hint="eastAsia"/>
          <w:sz w:val="28"/>
          <w:szCs w:val="28"/>
        </w:rPr>
        <w:t>2.操作台内部所有电器元件名称及母线、序号标记、用PVC</w:t>
      </w:r>
      <w:r w:rsidRPr="00721E8C">
        <w:rPr>
          <w:rFonts w:ascii="宋体" w:hAnsi="宋体" w:hint="eastAsia"/>
          <w:sz w:val="28"/>
          <w:szCs w:val="28"/>
        </w:rPr>
        <w:lastRenderedPageBreak/>
        <w:t>标牌，按照行线图标上清晰正确的元件代号和编号，一般可直接牢固地贴在屏后靠近该元件安装上方或周围其它较明显的地方。不可直接贴在元件上，标签粘贴应力求整齐一致，位置要易于观察，不得被线束盖住</w:t>
      </w:r>
      <w:proofErr w:type="gramStart"/>
      <w:r w:rsidRPr="00721E8C">
        <w:rPr>
          <w:rFonts w:ascii="宋体" w:hAnsi="宋体" w:hint="eastAsia"/>
          <w:sz w:val="28"/>
          <w:szCs w:val="28"/>
        </w:rPr>
        <w:t>或档住</w:t>
      </w:r>
      <w:proofErr w:type="gramEnd"/>
      <w:r w:rsidRPr="00721E8C">
        <w:rPr>
          <w:rFonts w:ascii="宋体" w:hAnsi="宋体" w:hint="eastAsia"/>
          <w:sz w:val="28"/>
          <w:szCs w:val="28"/>
        </w:rPr>
        <w:t>。</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sz w:val="28"/>
            <w:szCs w:val="28"/>
          </w:rPr>
          <w:t>5.</w:t>
        </w:r>
        <w:r w:rsidRPr="00721E8C">
          <w:rPr>
            <w:rFonts w:ascii="宋体" w:hAnsi="宋体" w:hint="eastAsia"/>
            <w:sz w:val="28"/>
            <w:szCs w:val="28"/>
          </w:rPr>
          <w:t>21</w:t>
        </w:r>
      </w:smartTag>
      <w:r w:rsidRPr="00721E8C">
        <w:rPr>
          <w:rFonts w:ascii="宋体" w:hAnsi="宋体" w:hint="eastAsia"/>
          <w:sz w:val="28"/>
          <w:szCs w:val="28"/>
        </w:rPr>
        <w:t>.2</w:t>
      </w:r>
      <w:r w:rsidRPr="00721E8C">
        <w:rPr>
          <w:rFonts w:ascii="宋体" w:hAnsi="宋体"/>
          <w:sz w:val="28"/>
          <w:szCs w:val="28"/>
        </w:rPr>
        <w:t>.</w:t>
      </w:r>
      <w:r w:rsidRPr="00721E8C">
        <w:rPr>
          <w:rFonts w:ascii="宋体" w:hAnsi="宋体" w:hint="eastAsia"/>
          <w:sz w:val="28"/>
          <w:szCs w:val="28"/>
        </w:rPr>
        <w:t>各种标记字体应清晰端正，不得涂改。</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shd w:val="clear" w:color="auto" w:fill="FFFFFF"/>
        </w:rPr>
        <w:t>6.</w:t>
      </w:r>
      <w:r w:rsidRPr="00721E8C">
        <w:rPr>
          <w:rFonts w:ascii="宋体" w:hAnsi="宋体" w:hint="eastAsia"/>
          <w:sz w:val="28"/>
          <w:szCs w:val="28"/>
        </w:rPr>
        <w:t>6.安全及注意事项</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w:t>
        </w:r>
        <w:r w:rsidRPr="00721E8C">
          <w:rPr>
            <w:rFonts w:ascii="宋体" w:hAnsi="宋体"/>
            <w:sz w:val="28"/>
            <w:szCs w:val="28"/>
          </w:rPr>
          <w:t>.1</w:t>
        </w:r>
      </w:smartTag>
      <w:r w:rsidRPr="00721E8C">
        <w:rPr>
          <w:rFonts w:ascii="宋体" w:hAnsi="宋体"/>
          <w:sz w:val="28"/>
          <w:szCs w:val="28"/>
        </w:rPr>
        <w:t>.</w:t>
      </w:r>
      <w:r w:rsidRPr="00721E8C">
        <w:rPr>
          <w:rFonts w:ascii="宋体" w:hAnsi="宋体" w:hint="eastAsia"/>
          <w:sz w:val="28"/>
          <w:szCs w:val="28"/>
        </w:rPr>
        <w:t>使用电烙铁要注意安全用电。</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6.2</w:t>
        </w:r>
      </w:smartTag>
      <w:r w:rsidRPr="00721E8C">
        <w:rPr>
          <w:rFonts w:ascii="宋体" w:hAnsi="宋体" w:hint="eastAsia"/>
          <w:sz w:val="28"/>
          <w:szCs w:val="28"/>
        </w:rPr>
        <w:t>.使用剪刀、电工刀应注意安全。</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w:t>
        </w:r>
        <w:r w:rsidRPr="00721E8C">
          <w:rPr>
            <w:rFonts w:ascii="宋体" w:hAnsi="宋体"/>
            <w:sz w:val="28"/>
            <w:szCs w:val="28"/>
          </w:rPr>
          <w:t>.3</w:t>
        </w:r>
      </w:smartTag>
      <w:r w:rsidRPr="00721E8C">
        <w:rPr>
          <w:rFonts w:ascii="宋体" w:hAnsi="宋体"/>
          <w:sz w:val="28"/>
          <w:szCs w:val="28"/>
        </w:rPr>
        <w:t>.</w:t>
      </w:r>
      <w:r w:rsidRPr="00721E8C">
        <w:rPr>
          <w:rFonts w:ascii="宋体" w:hAnsi="宋体" w:hint="eastAsia"/>
          <w:sz w:val="28"/>
          <w:szCs w:val="28"/>
        </w:rPr>
        <w:t>使用</w:t>
      </w:r>
      <w:proofErr w:type="gramStart"/>
      <w:r w:rsidRPr="00721E8C">
        <w:rPr>
          <w:rFonts w:ascii="宋体" w:hAnsi="宋体" w:hint="eastAsia"/>
          <w:sz w:val="28"/>
          <w:szCs w:val="28"/>
        </w:rPr>
        <w:t>手枪钻应注意</w:t>
      </w:r>
      <w:proofErr w:type="gramEnd"/>
      <w:r w:rsidRPr="00721E8C">
        <w:rPr>
          <w:rFonts w:ascii="宋体" w:hAnsi="宋体" w:hint="eastAsia"/>
          <w:sz w:val="28"/>
          <w:szCs w:val="28"/>
        </w:rPr>
        <w:t>用电安全及正确使用方法。</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6.4</w:t>
        </w:r>
      </w:smartTag>
      <w:r w:rsidRPr="00721E8C">
        <w:rPr>
          <w:rFonts w:ascii="宋体" w:hAnsi="宋体"/>
          <w:sz w:val="28"/>
          <w:szCs w:val="28"/>
        </w:rPr>
        <w:t>.</w:t>
      </w:r>
      <w:r w:rsidRPr="00721E8C">
        <w:rPr>
          <w:rFonts w:ascii="宋体" w:hAnsi="宋体" w:hint="eastAsia"/>
          <w:sz w:val="28"/>
          <w:szCs w:val="28"/>
        </w:rPr>
        <w:t>使用</w:t>
      </w:r>
      <w:proofErr w:type="gramStart"/>
      <w:r w:rsidRPr="00721E8C">
        <w:rPr>
          <w:rFonts w:ascii="宋体" w:hAnsi="宋体" w:hint="eastAsia"/>
          <w:sz w:val="28"/>
          <w:szCs w:val="28"/>
        </w:rPr>
        <w:t>液压钳应检查</w:t>
      </w:r>
      <w:proofErr w:type="gramEnd"/>
      <w:r w:rsidRPr="00721E8C">
        <w:rPr>
          <w:rFonts w:ascii="宋体" w:hAnsi="宋体" w:hint="eastAsia"/>
          <w:sz w:val="28"/>
          <w:szCs w:val="28"/>
        </w:rPr>
        <w:t>钳工有无损伤，自动泄漏功能是否正常。</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6.5</w:t>
        </w:r>
      </w:smartTag>
      <w:r w:rsidRPr="00721E8C">
        <w:rPr>
          <w:rFonts w:ascii="宋体" w:hAnsi="宋体"/>
          <w:sz w:val="28"/>
          <w:szCs w:val="28"/>
        </w:rPr>
        <w:t>.</w:t>
      </w:r>
      <w:r w:rsidRPr="00721E8C">
        <w:rPr>
          <w:rFonts w:ascii="宋体" w:hAnsi="宋体" w:hint="eastAsia"/>
          <w:sz w:val="28"/>
          <w:szCs w:val="28"/>
        </w:rPr>
        <w:t>合理选用压模，以保证压接质量。</w:t>
      </w:r>
    </w:p>
    <w:p w:rsidR="00EE4AC3" w:rsidRPr="00721E8C" w:rsidRDefault="00EE4AC3" w:rsidP="000E7736">
      <w:pPr>
        <w:spacing w:beforeLines="50" w:afterLines="5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shd w:val="clear" w:color="auto" w:fill="FFFFFF"/>
          </w:rPr>
          <w:t>6.</w:t>
        </w:r>
        <w:r w:rsidRPr="00721E8C">
          <w:rPr>
            <w:rFonts w:ascii="宋体" w:hAnsi="宋体" w:hint="eastAsia"/>
            <w:sz w:val="28"/>
            <w:szCs w:val="28"/>
          </w:rPr>
          <w:t>6</w:t>
        </w:r>
        <w:r w:rsidRPr="00721E8C">
          <w:rPr>
            <w:rFonts w:ascii="宋体" w:hAnsi="宋体"/>
            <w:sz w:val="28"/>
            <w:szCs w:val="28"/>
          </w:rPr>
          <w:t>.</w:t>
        </w:r>
        <w:r w:rsidRPr="00721E8C">
          <w:rPr>
            <w:rFonts w:ascii="宋体" w:hAnsi="宋体" w:hint="eastAsia"/>
            <w:sz w:val="28"/>
            <w:szCs w:val="28"/>
          </w:rPr>
          <w:t>6</w:t>
        </w:r>
      </w:smartTag>
      <w:r w:rsidRPr="00721E8C">
        <w:rPr>
          <w:rFonts w:ascii="宋体" w:hAnsi="宋体"/>
          <w:sz w:val="28"/>
          <w:szCs w:val="28"/>
        </w:rPr>
        <w:t>.</w:t>
      </w:r>
      <w:r w:rsidRPr="00721E8C">
        <w:rPr>
          <w:rFonts w:ascii="宋体" w:hAnsi="宋体" w:hint="eastAsia"/>
          <w:sz w:val="28"/>
          <w:szCs w:val="28"/>
        </w:rPr>
        <w:t>施工完毕后要清理屏柜和工作场地。</w:t>
      </w:r>
    </w:p>
    <w:p w:rsidR="006E199E" w:rsidRPr="00721E8C" w:rsidRDefault="006E199E" w:rsidP="000E7736">
      <w:pPr>
        <w:spacing w:beforeLines="50" w:afterLines="50"/>
        <w:jc w:val="left"/>
        <w:rPr>
          <w:rFonts w:ascii="宋体" w:hAnsi="宋体"/>
          <w:sz w:val="28"/>
          <w:szCs w:val="28"/>
        </w:rPr>
      </w:pPr>
      <w:r w:rsidRPr="00721E8C">
        <w:rPr>
          <w:rFonts w:ascii="宋体" w:hAnsi="宋体" w:hint="eastAsia"/>
          <w:sz w:val="28"/>
          <w:szCs w:val="28"/>
        </w:rPr>
        <w:t>三、现场施工</w:t>
      </w:r>
    </w:p>
    <w:p w:rsidR="006E199E" w:rsidRPr="00721E8C" w:rsidRDefault="006E199E" w:rsidP="000E7736">
      <w:pPr>
        <w:spacing w:beforeLines="50" w:afterLines="50"/>
        <w:jc w:val="left"/>
        <w:rPr>
          <w:rFonts w:ascii="宋体" w:hAnsi="宋体"/>
          <w:sz w:val="28"/>
          <w:szCs w:val="28"/>
        </w:rPr>
      </w:pPr>
      <w:r w:rsidRPr="00721E8C">
        <w:rPr>
          <w:rFonts w:ascii="宋体" w:hAnsi="宋体" w:hint="eastAsia"/>
          <w:sz w:val="28"/>
          <w:szCs w:val="28"/>
        </w:rPr>
        <w:t>要求乙方到甲方现场拆除原老旧操作台，</w:t>
      </w:r>
      <w:r w:rsidR="004D5AF2" w:rsidRPr="00721E8C">
        <w:rPr>
          <w:rFonts w:ascii="宋体" w:hAnsi="宋体" w:hint="eastAsia"/>
          <w:sz w:val="28"/>
          <w:szCs w:val="28"/>
        </w:rPr>
        <w:t>将新操作台安装到原操作台位置，操作台底部需安装底座。</w:t>
      </w:r>
    </w:p>
    <w:p w:rsidR="00EE4AC3" w:rsidRPr="00721E8C" w:rsidRDefault="004D5AF2" w:rsidP="000E7736">
      <w:pPr>
        <w:pStyle w:val="1"/>
        <w:spacing w:beforeLines="50" w:beforeAutospacing="0" w:afterLines="50" w:afterAutospacing="0"/>
        <w:rPr>
          <w:b w:val="0"/>
          <w:sz w:val="28"/>
          <w:szCs w:val="28"/>
        </w:rPr>
      </w:pPr>
      <w:bookmarkStart w:id="1" w:name="_Toc359924523"/>
      <w:r w:rsidRPr="00721E8C">
        <w:rPr>
          <w:rFonts w:hint="eastAsia"/>
          <w:b w:val="0"/>
          <w:sz w:val="28"/>
          <w:szCs w:val="28"/>
        </w:rPr>
        <w:t>四</w:t>
      </w:r>
      <w:r w:rsidR="00EE4AC3" w:rsidRPr="00721E8C">
        <w:rPr>
          <w:rFonts w:hint="eastAsia"/>
          <w:b w:val="0"/>
          <w:sz w:val="28"/>
          <w:szCs w:val="28"/>
        </w:rPr>
        <w:t>、双方设计分工及资料提供</w:t>
      </w:r>
      <w:bookmarkEnd w:id="1"/>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1. 设计分工及设计审查</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1.1 总体要求</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1.1.1</w:t>
        </w:r>
      </w:smartTag>
      <w:r w:rsidRPr="00721E8C">
        <w:rPr>
          <w:rFonts w:ascii="宋体" w:hAnsi="宋体" w:hint="eastAsia"/>
          <w:sz w:val="28"/>
          <w:szCs w:val="28"/>
        </w:rPr>
        <w:t>设计分工及设计审查</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1.1.2</w:t>
        </w:r>
      </w:smartTag>
      <w:r w:rsidRPr="00721E8C">
        <w:rPr>
          <w:rFonts w:ascii="宋体" w:hAnsi="宋体" w:hint="eastAsia"/>
          <w:sz w:val="28"/>
          <w:szCs w:val="28"/>
        </w:rPr>
        <w:t>乙方提供给甲方的技术资料及交付进度</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1.1.3</w:t>
        </w:r>
      </w:smartTag>
      <w:r w:rsidRPr="00721E8C">
        <w:rPr>
          <w:rFonts w:ascii="宋体" w:hAnsi="宋体" w:hint="eastAsia"/>
          <w:sz w:val="28"/>
          <w:szCs w:val="28"/>
        </w:rPr>
        <w:t>甲方提供给乙方的技术资料及交付进度</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1.2 设计分工及设计审查</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1.2.1</w:t>
        </w:r>
      </w:smartTag>
      <w:r w:rsidRPr="00721E8C">
        <w:rPr>
          <w:rFonts w:ascii="宋体" w:hAnsi="宋体" w:hint="eastAsia"/>
          <w:sz w:val="28"/>
          <w:szCs w:val="28"/>
        </w:rPr>
        <w:t>本次“ERW工厂操作台更新”项目将由乙方和甲方根据设计分工共同完成。设计过程将分为两个阶段：</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（1）操作台线路校核、绘制原理图，接线图阶段；</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（2）操作台元件布局校核、绘制布局图阶段；</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乙方将根据“乙方提供给甲方的技术资料及交付进度”的要求提供设计文件、图纸及资料。</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1.2.2</w:t>
        </w:r>
      </w:smartTag>
      <w:r w:rsidRPr="00721E8C">
        <w:rPr>
          <w:rFonts w:ascii="宋体" w:hAnsi="宋体" w:hint="eastAsia"/>
          <w:sz w:val="28"/>
          <w:szCs w:val="28"/>
        </w:rPr>
        <w:t>设计承担的责任</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根据的设计分工表，乙方对设计的完整性承担各自的责任。</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（1）乙方承担的设计责任</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乙方对提交的技术文件中所描述的技术性能负责。</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乙方将对提交给甲方图纸中的所有技术参数和设备构造负责。</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乙方对提交给甲方的所有技术资料的完整性、整体性和正确性负责，包括在设计过程中提交的中间资料。</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乙方将对需提供给甲方的设计资料和技术资料的提交时间负责。</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甲方对提供给乙方的技术资料的提交时间负责。</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lastRenderedPageBreak/>
        <w:t>甲方对乙方提供的技术资料、图纸正确性的审核负责任。</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 xml:space="preserve">1.3设计定义 </w:t>
      </w:r>
    </w:p>
    <w:p w:rsidR="00EE4AC3" w:rsidRPr="00721E8C" w:rsidRDefault="00EE4AC3" w:rsidP="000E7736">
      <w:pPr>
        <w:spacing w:beforeLines="50" w:afterLines="50"/>
        <w:ind w:firstLine="57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1.3.1</w:t>
        </w:r>
      </w:smartTag>
      <w:r w:rsidRPr="00721E8C">
        <w:rPr>
          <w:rFonts w:ascii="宋体" w:hAnsi="宋体" w:hint="eastAsia"/>
          <w:sz w:val="28"/>
          <w:szCs w:val="28"/>
        </w:rPr>
        <w:t>.乙方依据甲方提供的原有操作台接线原理图在ERW工厂停产期间对操作台线路校核、绘制出与现操作台实际接线相符的原理图、接线图。</w:t>
      </w:r>
    </w:p>
    <w:p w:rsidR="00EE4AC3" w:rsidRPr="00721E8C" w:rsidRDefault="00EE4AC3" w:rsidP="000E7736">
      <w:pPr>
        <w:spacing w:beforeLines="50" w:afterLines="50"/>
        <w:ind w:firstLine="57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1.3.2</w:t>
        </w:r>
      </w:smartTag>
      <w:r w:rsidRPr="00721E8C">
        <w:rPr>
          <w:rFonts w:ascii="宋体" w:hAnsi="宋体" w:hint="eastAsia"/>
          <w:sz w:val="28"/>
          <w:szCs w:val="28"/>
        </w:rPr>
        <w:t>.乙方根据甲方提供的操作台按钮布局图在ERW工厂停产期间对操作台按钮布局校核并与甲方人员共同确定最终的按钮布局并绘制图纸，作为操作台的加工依据。</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1.4. 设计分工原则</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本工程由乙方完成操作台壳体加工图纸的设计，操作台接线原理图、接线图的设计，由甲乙双方共同联合完成操作台按钮布局图的设计。</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1.5.设计和审查</w:t>
      </w:r>
    </w:p>
    <w:p w:rsidR="00EE4AC3" w:rsidRPr="00721E8C" w:rsidRDefault="00EE4AC3" w:rsidP="000E7736">
      <w:pPr>
        <w:spacing w:beforeLines="50" w:afterLines="50"/>
        <w:ind w:firstLine="570"/>
        <w:jc w:val="left"/>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1.5.1</w:t>
        </w:r>
      </w:smartTag>
      <w:r w:rsidRPr="00721E8C">
        <w:rPr>
          <w:rFonts w:ascii="宋体" w:hAnsi="宋体" w:hint="eastAsia"/>
          <w:sz w:val="28"/>
          <w:szCs w:val="28"/>
        </w:rPr>
        <w:t>总体描述</w:t>
      </w:r>
    </w:p>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在操作台接线原理图、接线图的设计完成后，乙方按照派遣有关人员到甲方处进行操作台接线原理图、接线图的设计审查，在甲方与乙方间可签署纪要，该纪要</w:t>
      </w:r>
      <w:proofErr w:type="gramStart"/>
      <w:r w:rsidRPr="00721E8C">
        <w:rPr>
          <w:rFonts w:ascii="宋体" w:hAnsi="宋体" w:hint="eastAsia"/>
          <w:sz w:val="28"/>
          <w:szCs w:val="28"/>
        </w:rPr>
        <w:t>做为</w:t>
      </w:r>
      <w:proofErr w:type="gramEnd"/>
      <w:r w:rsidRPr="00721E8C">
        <w:rPr>
          <w:rFonts w:ascii="宋体" w:hAnsi="宋体" w:hint="eastAsia"/>
          <w:sz w:val="28"/>
          <w:szCs w:val="28"/>
        </w:rPr>
        <w:t>操作台加工的依据。</w:t>
      </w:r>
    </w:p>
    <w:p w:rsidR="00EE4AC3" w:rsidRPr="00721E8C" w:rsidRDefault="00EE4AC3" w:rsidP="000E7736">
      <w:pPr>
        <w:spacing w:beforeLines="50" w:afterLines="50"/>
        <w:ind w:firstLine="570"/>
        <w:jc w:val="left"/>
        <w:rPr>
          <w:rFonts w:ascii="宋体" w:hAnsi="宋体"/>
          <w:sz w:val="28"/>
          <w:szCs w:val="28"/>
        </w:rPr>
      </w:pPr>
      <w:proofErr w:type="gramStart"/>
      <w:r w:rsidRPr="00721E8C">
        <w:rPr>
          <w:rFonts w:ascii="宋体" w:hAnsi="宋体" w:hint="eastAsia"/>
          <w:sz w:val="28"/>
          <w:szCs w:val="28"/>
        </w:rPr>
        <w:t>乙方派</w:t>
      </w:r>
      <w:proofErr w:type="gramEnd"/>
      <w:r w:rsidRPr="00721E8C">
        <w:rPr>
          <w:rFonts w:ascii="宋体" w:hAnsi="宋体" w:hint="eastAsia"/>
          <w:sz w:val="28"/>
          <w:szCs w:val="28"/>
        </w:rPr>
        <w:t>技术人员到甲方参加操作台按钮布局图的设计审查，在操作台按钮布局图的设计及审查完成后，在甲方与乙方间可签署纪要，该纪要</w:t>
      </w:r>
      <w:proofErr w:type="gramStart"/>
      <w:r w:rsidRPr="00721E8C">
        <w:rPr>
          <w:rFonts w:ascii="宋体" w:hAnsi="宋体" w:hint="eastAsia"/>
          <w:sz w:val="28"/>
          <w:szCs w:val="28"/>
        </w:rPr>
        <w:t>做为</w:t>
      </w:r>
      <w:proofErr w:type="gramEnd"/>
      <w:r w:rsidRPr="00721E8C">
        <w:rPr>
          <w:rFonts w:ascii="宋体" w:hAnsi="宋体" w:hint="eastAsia"/>
          <w:sz w:val="28"/>
          <w:szCs w:val="28"/>
        </w:rPr>
        <w:t>操作台加工的依据。</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lastRenderedPageBreak/>
        <w:t>2.2 甲乙双方资料 及交付清单</w:t>
      </w:r>
    </w:p>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721E8C">
          <w:rPr>
            <w:rFonts w:ascii="宋体" w:hAnsi="宋体" w:hint="eastAsia"/>
            <w:sz w:val="28"/>
            <w:szCs w:val="28"/>
          </w:rPr>
          <w:t>2</w:t>
        </w:r>
        <w:r w:rsidRPr="00721E8C">
          <w:rPr>
            <w:rFonts w:ascii="宋体" w:hAnsi="宋体"/>
            <w:sz w:val="28"/>
            <w:szCs w:val="28"/>
          </w:rPr>
          <w:t>.</w:t>
        </w:r>
        <w:r w:rsidRPr="00721E8C">
          <w:rPr>
            <w:rFonts w:ascii="宋体" w:hAnsi="宋体" w:hint="eastAsia"/>
            <w:sz w:val="28"/>
            <w:szCs w:val="28"/>
          </w:rPr>
          <w:t>2.</w:t>
        </w:r>
        <w:r w:rsidRPr="00721E8C">
          <w:rPr>
            <w:rFonts w:ascii="宋体" w:hAnsi="宋体"/>
            <w:sz w:val="28"/>
            <w:szCs w:val="28"/>
          </w:rPr>
          <w:t>1</w:t>
        </w:r>
      </w:smartTag>
      <w:r w:rsidRPr="00721E8C">
        <w:rPr>
          <w:rFonts w:ascii="宋体" w:hAnsi="宋体"/>
          <w:sz w:val="28"/>
          <w:szCs w:val="28"/>
        </w:rPr>
        <w:t xml:space="preserve"> 甲方资料及交付清单</w:t>
      </w:r>
    </w:p>
    <w:tbl>
      <w:tblPr>
        <w:tblW w:w="8178" w:type="dxa"/>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
        <w:gridCol w:w="2551"/>
        <w:gridCol w:w="2835"/>
        <w:gridCol w:w="1134"/>
        <w:gridCol w:w="896"/>
      </w:tblGrid>
      <w:tr w:rsidR="00EE4AC3" w:rsidRPr="00721E8C" w:rsidTr="001A1640">
        <w:trPr>
          <w:trHeight w:val="1119"/>
          <w:jc w:val="center"/>
        </w:trPr>
        <w:tc>
          <w:tcPr>
            <w:tcW w:w="762"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序号</w:t>
            </w:r>
          </w:p>
        </w:tc>
        <w:tc>
          <w:tcPr>
            <w:tcW w:w="2551" w:type="dxa"/>
            <w:vAlign w:val="center"/>
          </w:tcPr>
          <w:p w:rsidR="00EE4AC3" w:rsidRPr="00721E8C" w:rsidRDefault="00EE4AC3" w:rsidP="000E7736">
            <w:pPr>
              <w:spacing w:beforeLines="50" w:afterLines="50"/>
              <w:ind w:firstLine="570"/>
              <w:jc w:val="left"/>
              <w:rPr>
                <w:rFonts w:ascii="宋体" w:hAnsi="宋体"/>
                <w:sz w:val="28"/>
                <w:szCs w:val="28"/>
              </w:rPr>
            </w:pPr>
            <w:r w:rsidRPr="00721E8C">
              <w:rPr>
                <w:rFonts w:ascii="宋体" w:hAnsi="宋体" w:hint="eastAsia"/>
                <w:sz w:val="28"/>
                <w:szCs w:val="28"/>
              </w:rPr>
              <w:t>技术</w:t>
            </w:r>
            <w:r w:rsidRPr="00721E8C">
              <w:rPr>
                <w:rFonts w:ascii="宋体" w:hAnsi="宋体"/>
                <w:sz w:val="28"/>
                <w:szCs w:val="28"/>
              </w:rPr>
              <w:t>资料</w:t>
            </w:r>
            <w:r w:rsidRPr="00721E8C">
              <w:rPr>
                <w:rFonts w:ascii="宋体" w:hAnsi="宋体" w:hint="eastAsia"/>
                <w:sz w:val="28"/>
                <w:szCs w:val="28"/>
              </w:rPr>
              <w:t>内容</w:t>
            </w:r>
          </w:p>
        </w:tc>
        <w:tc>
          <w:tcPr>
            <w:tcW w:w="2835"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进度（自合同生效之日起）</w:t>
            </w:r>
          </w:p>
        </w:tc>
        <w:tc>
          <w:tcPr>
            <w:tcW w:w="1134"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数量（</w:t>
            </w:r>
            <w:r w:rsidRPr="00721E8C">
              <w:rPr>
                <w:rFonts w:ascii="宋体" w:hAnsi="宋体"/>
                <w:sz w:val="28"/>
                <w:szCs w:val="28"/>
              </w:rPr>
              <w:t>份</w:t>
            </w:r>
            <w:r w:rsidRPr="00721E8C">
              <w:rPr>
                <w:rFonts w:ascii="宋体" w:hAnsi="宋体" w:hint="eastAsia"/>
                <w:sz w:val="28"/>
                <w:szCs w:val="28"/>
              </w:rPr>
              <w:t>）</w:t>
            </w:r>
          </w:p>
        </w:tc>
        <w:tc>
          <w:tcPr>
            <w:tcW w:w="896"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备注</w:t>
            </w:r>
          </w:p>
        </w:tc>
      </w:tr>
      <w:tr w:rsidR="00EE4AC3" w:rsidRPr="00721E8C" w:rsidTr="001A1640">
        <w:trPr>
          <w:trHeight w:val="710"/>
          <w:jc w:val="center"/>
        </w:trPr>
        <w:tc>
          <w:tcPr>
            <w:tcW w:w="762"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1</w:t>
            </w:r>
          </w:p>
        </w:tc>
        <w:tc>
          <w:tcPr>
            <w:tcW w:w="2551"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原有操作台原理图</w:t>
            </w:r>
          </w:p>
        </w:tc>
        <w:tc>
          <w:tcPr>
            <w:tcW w:w="2835" w:type="dxa"/>
            <w:vAlign w:val="center"/>
          </w:tcPr>
          <w:p w:rsidR="00EE4AC3" w:rsidRPr="00721E8C" w:rsidRDefault="00EE4AC3" w:rsidP="000E7736">
            <w:pPr>
              <w:spacing w:beforeLines="50" w:afterLines="50"/>
              <w:ind w:firstLine="570"/>
              <w:jc w:val="left"/>
              <w:rPr>
                <w:rFonts w:ascii="宋体" w:hAnsi="宋体" w:cs="宋体"/>
                <w:sz w:val="28"/>
                <w:szCs w:val="28"/>
              </w:rPr>
            </w:pPr>
            <w:r w:rsidRPr="00721E8C">
              <w:rPr>
                <w:rFonts w:ascii="宋体" w:hAnsi="宋体" w:hint="eastAsia"/>
                <w:sz w:val="28"/>
                <w:szCs w:val="28"/>
              </w:rPr>
              <w:t>5</w:t>
            </w:r>
            <w:r w:rsidRPr="00721E8C">
              <w:rPr>
                <w:rFonts w:ascii="宋体" w:hAnsi="宋体" w:cs="宋体" w:hint="eastAsia"/>
                <w:sz w:val="28"/>
                <w:szCs w:val="28"/>
              </w:rPr>
              <w:t>个工作日</w:t>
            </w:r>
          </w:p>
        </w:tc>
        <w:tc>
          <w:tcPr>
            <w:tcW w:w="1134"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1</w:t>
            </w:r>
          </w:p>
        </w:tc>
        <w:tc>
          <w:tcPr>
            <w:tcW w:w="896" w:type="dxa"/>
            <w:vAlign w:val="center"/>
          </w:tcPr>
          <w:p w:rsidR="00EE4AC3" w:rsidRPr="00721E8C" w:rsidRDefault="00EE4AC3" w:rsidP="000E7736">
            <w:pPr>
              <w:spacing w:beforeLines="50" w:afterLines="50"/>
              <w:ind w:firstLine="570"/>
              <w:jc w:val="left"/>
              <w:rPr>
                <w:rFonts w:ascii="宋体" w:hAnsi="宋体"/>
                <w:sz w:val="28"/>
                <w:szCs w:val="28"/>
              </w:rPr>
            </w:pPr>
          </w:p>
        </w:tc>
      </w:tr>
      <w:tr w:rsidR="00EE4AC3" w:rsidRPr="00721E8C" w:rsidTr="005D5C7B">
        <w:trPr>
          <w:trHeight w:val="494"/>
          <w:jc w:val="center"/>
        </w:trPr>
        <w:tc>
          <w:tcPr>
            <w:tcW w:w="762"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sz w:val="28"/>
                <w:szCs w:val="28"/>
              </w:rPr>
              <w:t>2</w:t>
            </w:r>
          </w:p>
        </w:tc>
        <w:tc>
          <w:tcPr>
            <w:tcW w:w="2551"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操作台按钮布局图</w:t>
            </w:r>
          </w:p>
        </w:tc>
        <w:tc>
          <w:tcPr>
            <w:tcW w:w="2835"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在联合设计中提供</w:t>
            </w:r>
          </w:p>
        </w:tc>
        <w:tc>
          <w:tcPr>
            <w:tcW w:w="1134" w:type="dxa"/>
            <w:vAlign w:val="center"/>
          </w:tcPr>
          <w:p w:rsidR="00EE4AC3"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1</w:t>
            </w:r>
          </w:p>
        </w:tc>
        <w:tc>
          <w:tcPr>
            <w:tcW w:w="896" w:type="dxa"/>
            <w:vAlign w:val="center"/>
          </w:tcPr>
          <w:p w:rsidR="00EE4AC3" w:rsidRPr="00721E8C" w:rsidRDefault="00EE4AC3" w:rsidP="000E7736">
            <w:pPr>
              <w:spacing w:beforeLines="50" w:afterLines="50"/>
              <w:ind w:firstLine="570"/>
              <w:jc w:val="left"/>
              <w:rPr>
                <w:rFonts w:ascii="宋体" w:hAnsi="宋体"/>
                <w:sz w:val="28"/>
                <w:szCs w:val="28"/>
              </w:rPr>
            </w:pPr>
          </w:p>
        </w:tc>
      </w:tr>
    </w:tbl>
    <w:p w:rsidR="001A1640" w:rsidRPr="00721E8C" w:rsidRDefault="001A1640" w:rsidP="000E7736">
      <w:pPr>
        <w:spacing w:beforeLines="50" w:afterLines="50"/>
        <w:jc w:val="left"/>
        <w:rPr>
          <w:rFonts w:ascii="宋体" w:hAnsi="宋体"/>
          <w:sz w:val="28"/>
          <w:szCs w:val="28"/>
        </w:rPr>
      </w:pPr>
    </w:p>
    <w:p w:rsidR="001A1640" w:rsidRPr="00721E8C" w:rsidRDefault="00EE4AC3" w:rsidP="000E7736">
      <w:pPr>
        <w:spacing w:beforeLines="50" w:afterLines="50"/>
        <w:jc w:val="left"/>
        <w:rPr>
          <w:rFonts w:ascii="宋体" w:hAnsi="宋体"/>
          <w:sz w:val="28"/>
          <w:szCs w:val="28"/>
        </w:rPr>
      </w:pPr>
      <w:r w:rsidRPr="00721E8C">
        <w:rPr>
          <w:rFonts w:ascii="宋体" w:hAnsi="宋体" w:hint="eastAsia"/>
          <w:sz w:val="28"/>
          <w:szCs w:val="28"/>
        </w:rPr>
        <w:t>2</w:t>
      </w:r>
      <w:r w:rsidRPr="00721E8C">
        <w:rPr>
          <w:rFonts w:ascii="宋体" w:hAnsi="宋体"/>
          <w:sz w:val="28"/>
          <w:szCs w:val="28"/>
        </w:rPr>
        <w:t>.</w:t>
      </w:r>
      <w:r w:rsidRPr="00721E8C">
        <w:rPr>
          <w:rFonts w:ascii="宋体" w:hAnsi="宋体" w:hint="eastAsia"/>
          <w:sz w:val="28"/>
          <w:szCs w:val="28"/>
        </w:rPr>
        <w:t>2．2乙方提供给甲方的技术资料及交付进度</w:t>
      </w: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3003"/>
        <w:gridCol w:w="2212"/>
        <w:gridCol w:w="1920"/>
      </w:tblGrid>
      <w:tr w:rsidR="00F061DD" w:rsidRPr="00721E8C" w:rsidTr="00F061DD">
        <w:trPr>
          <w:trHeight w:hRule="exact" w:val="929"/>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序</w:t>
            </w:r>
            <w:r w:rsidRPr="00721E8C">
              <w:rPr>
                <w:rFonts w:ascii="宋体" w:hAnsi="宋体" w:hint="eastAsia"/>
                <w:sz w:val="28"/>
                <w:szCs w:val="28"/>
              </w:rPr>
              <w:t>号</w:t>
            </w:r>
          </w:p>
        </w:tc>
        <w:tc>
          <w:tcPr>
            <w:tcW w:w="1856" w:type="pct"/>
            <w:vAlign w:val="center"/>
          </w:tcPr>
          <w:p w:rsidR="00F061DD" w:rsidRPr="00721E8C" w:rsidRDefault="00F061DD" w:rsidP="000E7736">
            <w:pPr>
              <w:spacing w:beforeLines="50" w:afterLines="50"/>
              <w:rPr>
                <w:rFonts w:ascii="宋体" w:hAnsi="宋体"/>
                <w:sz w:val="28"/>
                <w:szCs w:val="28"/>
              </w:rPr>
            </w:pPr>
            <w:r w:rsidRPr="00721E8C">
              <w:rPr>
                <w:rFonts w:ascii="宋体" w:hAnsi="宋体"/>
                <w:sz w:val="28"/>
                <w:szCs w:val="28"/>
              </w:rPr>
              <w:t>资料名称</w:t>
            </w:r>
          </w:p>
        </w:tc>
        <w:tc>
          <w:tcPr>
            <w:tcW w:w="1367" w:type="pct"/>
            <w:vAlign w:val="center"/>
          </w:tcPr>
          <w:p w:rsidR="00F061DD" w:rsidRPr="00721E8C" w:rsidRDefault="00F061DD" w:rsidP="000E7736">
            <w:pPr>
              <w:spacing w:beforeLines="50" w:afterLines="50"/>
              <w:ind w:firstLineChars="345" w:firstLine="966"/>
              <w:jc w:val="center"/>
              <w:rPr>
                <w:rFonts w:ascii="宋体" w:hAnsi="宋体"/>
                <w:sz w:val="28"/>
                <w:szCs w:val="28"/>
              </w:rPr>
            </w:pPr>
            <w:r w:rsidRPr="00721E8C">
              <w:rPr>
                <w:rFonts w:ascii="宋体" w:hAnsi="宋体"/>
                <w:sz w:val="28"/>
                <w:szCs w:val="28"/>
              </w:rPr>
              <w:t>时间</w:t>
            </w:r>
          </w:p>
        </w:tc>
        <w:tc>
          <w:tcPr>
            <w:tcW w:w="1187" w:type="pct"/>
            <w:vAlign w:val="center"/>
          </w:tcPr>
          <w:p w:rsidR="00F061DD" w:rsidRPr="00721E8C" w:rsidRDefault="00F061DD" w:rsidP="000E7736">
            <w:pPr>
              <w:spacing w:beforeLines="50" w:afterLines="50"/>
              <w:ind w:firstLineChars="50" w:firstLine="140"/>
              <w:jc w:val="center"/>
              <w:rPr>
                <w:rFonts w:ascii="宋体" w:hAnsi="宋体"/>
                <w:sz w:val="28"/>
                <w:szCs w:val="28"/>
              </w:rPr>
            </w:pPr>
            <w:r w:rsidRPr="00721E8C">
              <w:rPr>
                <w:rFonts w:ascii="宋体" w:hAnsi="宋体"/>
                <w:sz w:val="28"/>
                <w:szCs w:val="28"/>
              </w:rPr>
              <w:t>份数</w:t>
            </w:r>
          </w:p>
        </w:tc>
      </w:tr>
      <w:tr w:rsidR="00F061DD" w:rsidRPr="00721E8C" w:rsidTr="00F061DD">
        <w:trPr>
          <w:trHeight w:hRule="exact" w:val="1281"/>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1</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操作台接线原理图、接线图</w:t>
            </w:r>
          </w:p>
        </w:tc>
        <w:tc>
          <w:tcPr>
            <w:tcW w:w="136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18</w:t>
            </w:r>
            <w:r w:rsidRPr="00721E8C">
              <w:rPr>
                <w:rFonts w:ascii="宋体" w:hAnsi="宋体"/>
                <w:sz w:val="28"/>
                <w:szCs w:val="28"/>
              </w:rPr>
              <w:t>个工作日内</w:t>
            </w:r>
          </w:p>
        </w:tc>
        <w:tc>
          <w:tcPr>
            <w:tcW w:w="1187" w:type="pct"/>
            <w:vAlign w:val="center"/>
          </w:tcPr>
          <w:p w:rsidR="00F061DD" w:rsidRPr="00721E8C" w:rsidRDefault="00F061DD" w:rsidP="000E7736">
            <w:pPr>
              <w:spacing w:beforeLines="50" w:afterLines="50"/>
              <w:ind w:firstLine="570"/>
              <w:rPr>
                <w:rFonts w:ascii="宋体" w:hAnsi="宋体"/>
                <w:sz w:val="28"/>
                <w:szCs w:val="28"/>
              </w:rPr>
            </w:pPr>
            <w:r w:rsidRPr="00721E8C">
              <w:rPr>
                <w:rFonts w:ascii="宋体" w:hAnsi="宋体" w:hint="eastAsia"/>
                <w:sz w:val="28"/>
                <w:szCs w:val="28"/>
              </w:rPr>
              <w:t>2份</w:t>
            </w:r>
          </w:p>
        </w:tc>
      </w:tr>
      <w:tr w:rsidR="00F061DD" w:rsidRPr="00721E8C" w:rsidTr="00F061DD">
        <w:trPr>
          <w:trHeight w:hRule="exact" w:val="1273"/>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2</w:t>
            </w:r>
          </w:p>
        </w:tc>
        <w:tc>
          <w:tcPr>
            <w:tcW w:w="1856" w:type="pct"/>
            <w:vAlign w:val="center"/>
          </w:tcPr>
          <w:p w:rsidR="00F061DD" w:rsidRPr="00721E8C" w:rsidRDefault="00F061DD" w:rsidP="000E7736">
            <w:pPr>
              <w:spacing w:beforeLines="50" w:afterLines="50"/>
              <w:rPr>
                <w:rFonts w:ascii="宋体" w:hAnsi="宋体"/>
                <w:sz w:val="28"/>
                <w:szCs w:val="28"/>
              </w:rPr>
            </w:pPr>
            <w:r w:rsidRPr="00721E8C">
              <w:rPr>
                <w:rFonts w:ascii="宋体" w:hAnsi="宋体" w:hint="eastAsia"/>
                <w:sz w:val="28"/>
                <w:szCs w:val="28"/>
              </w:rPr>
              <w:t>操作台开孔布局图</w:t>
            </w:r>
          </w:p>
        </w:tc>
        <w:tc>
          <w:tcPr>
            <w:tcW w:w="136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甲方确认后</w:t>
            </w:r>
            <w:r w:rsidRPr="00721E8C">
              <w:rPr>
                <w:rFonts w:ascii="宋体" w:hAnsi="宋体" w:hint="eastAsia"/>
                <w:sz w:val="28"/>
                <w:szCs w:val="28"/>
              </w:rPr>
              <w:t>3</w:t>
            </w:r>
            <w:r w:rsidRPr="00721E8C">
              <w:rPr>
                <w:rFonts w:ascii="宋体" w:hAnsi="宋体"/>
                <w:sz w:val="28"/>
                <w:szCs w:val="28"/>
              </w:rPr>
              <w:t>个工作日内</w:t>
            </w:r>
          </w:p>
        </w:tc>
        <w:tc>
          <w:tcPr>
            <w:tcW w:w="118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2份</w:t>
            </w:r>
            <w:r w:rsidRPr="00721E8C">
              <w:rPr>
                <w:rFonts w:ascii="宋体" w:hAnsi="宋体"/>
                <w:sz w:val="28"/>
                <w:szCs w:val="28"/>
              </w:rPr>
              <w:t>及电子版本1份</w:t>
            </w:r>
          </w:p>
        </w:tc>
      </w:tr>
      <w:tr w:rsidR="00F061DD" w:rsidRPr="00721E8C" w:rsidTr="00F061DD">
        <w:trPr>
          <w:trHeight w:hRule="exact" w:val="1281"/>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3</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电器原理图、电器接线图</w:t>
            </w:r>
            <w:r w:rsidRPr="00721E8C">
              <w:rPr>
                <w:rFonts w:ascii="宋体" w:hAnsi="宋体" w:hint="eastAsia"/>
                <w:sz w:val="28"/>
                <w:szCs w:val="28"/>
              </w:rPr>
              <w:t>、元件布局图</w:t>
            </w:r>
          </w:p>
        </w:tc>
        <w:tc>
          <w:tcPr>
            <w:tcW w:w="136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设备发货</w:t>
            </w:r>
            <w:r w:rsidRPr="00721E8C">
              <w:rPr>
                <w:rFonts w:ascii="宋体" w:hAnsi="宋体" w:hint="eastAsia"/>
                <w:sz w:val="28"/>
                <w:szCs w:val="28"/>
              </w:rPr>
              <w:t>后</w:t>
            </w:r>
          </w:p>
        </w:tc>
        <w:tc>
          <w:tcPr>
            <w:tcW w:w="118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2</w:t>
            </w:r>
            <w:r w:rsidRPr="00721E8C">
              <w:rPr>
                <w:rFonts w:ascii="宋体" w:hAnsi="宋体"/>
                <w:sz w:val="28"/>
                <w:szCs w:val="28"/>
              </w:rPr>
              <w:t>份及电子版1份</w:t>
            </w:r>
          </w:p>
        </w:tc>
      </w:tr>
      <w:tr w:rsidR="00F061DD" w:rsidRPr="00721E8C" w:rsidTr="003E4E42">
        <w:trPr>
          <w:trHeight w:hRule="exact" w:val="1265"/>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4</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设备制造详细进度表</w:t>
            </w:r>
          </w:p>
        </w:tc>
        <w:tc>
          <w:tcPr>
            <w:tcW w:w="136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操作台开孔布局图设计完成后3个工作日</w:t>
            </w:r>
          </w:p>
        </w:tc>
        <w:tc>
          <w:tcPr>
            <w:tcW w:w="1187" w:type="pct"/>
            <w:vAlign w:val="center"/>
          </w:tcPr>
          <w:p w:rsidR="00F061DD" w:rsidRPr="00721E8C" w:rsidRDefault="00F061DD" w:rsidP="000E7736">
            <w:pPr>
              <w:spacing w:beforeLines="50" w:afterLines="50"/>
              <w:ind w:firstLine="570"/>
              <w:rPr>
                <w:rFonts w:ascii="宋体" w:hAnsi="宋体"/>
                <w:sz w:val="28"/>
                <w:szCs w:val="28"/>
              </w:rPr>
            </w:pPr>
            <w:r w:rsidRPr="00721E8C">
              <w:rPr>
                <w:rFonts w:ascii="宋体" w:hAnsi="宋体" w:hint="eastAsia"/>
                <w:sz w:val="28"/>
                <w:szCs w:val="28"/>
              </w:rPr>
              <w:t>2份</w:t>
            </w:r>
          </w:p>
        </w:tc>
      </w:tr>
      <w:tr w:rsidR="00F061DD" w:rsidRPr="00721E8C" w:rsidTr="00F061DD">
        <w:trPr>
          <w:trHeight w:hRule="exact" w:val="872"/>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5</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出厂合格证</w:t>
            </w:r>
          </w:p>
        </w:tc>
        <w:tc>
          <w:tcPr>
            <w:tcW w:w="1367"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完成后7-10天</w:t>
            </w:r>
          </w:p>
        </w:tc>
        <w:tc>
          <w:tcPr>
            <w:tcW w:w="1187" w:type="pct"/>
            <w:vAlign w:val="center"/>
          </w:tcPr>
          <w:p w:rsidR="00F061DD" w:rsidRPr="00721E8C" w:rsidRDefault="00F061DD" w:rsidP="000E7736">
            <w:pPr>
              <w:spacing w:beforeLines="50" w:afterLines="50"/>
              <w:ind w:firstLine="570"/>
              <w:rPr>
                <w:rFonts w:ascii="宋体" w:hAnsi="宋体"/>
                <w:sz w:val="28"/>
                <w:szCs w:val="28"/>
              </w:rPr>
            </w:pPr>
            <w:r w:rsidRPr="00721E8C">
              <w:rPr>
                <w:rFonts w:ascii="宋体" w:hAnsi="宋体" w:hint="eastAsia"/>
                <w:sz w:val="28"/>
                <w:szCs w:val="28"/>
              </w:rPr>
              <w:t>2份</w:t>
            </w:r>
          </w:p>
        </w:tc>
      </w:tr>
      <w:tr w:rsidR="00F061DD" w:rsidRPr="00721E8C" w:rsidTr="00F061DD">
        <w:trPr>
          <w:trHeight w:hRule="exact" w:val="1008"/>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lastRenderedPageBreak/>
              <w:t>6</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备品及易损件清单、图纸</w:t>
            </w:r>
          </w:p>
        </w:tc>
        <w:tc>
          <w:tcPr>
            <w:tcW w:w="1367" w:type="pct"/>
            <w:vAlign w:val="center"/>
          </w:tcPr>
          <w:p w:rsidR="00F061DD" w:rsidRPr="00721E8C" w:rsidRDefault="00F061DD" w:rsidP="000E7736">
            <w:pPr>
              <w:spacing w:beforeLines="50" w:afterLines="50"/>
              <w:ind w:firstLine="570"/>
              <w:jc w:val="center"/>
              <w:rPr>
                <w:rFonts w:ascii="宋体" w:hAnsi="宋体"/>
                <w:sz w:val="28"/>
                <w:szCs w:val="28"/>
              </w:rPr>
            </w:pPr>
            <w:proofErr w:type="gramStart"/>
            <w:r w:rsidRPr="00721E8C">
              <w:rPr>
                <w:rFonts w:ascii="宋体" w:hAnsi="宋体"/>
                <w:sz w:val="28"/>
                <w:szCs w:val="28"/>
              </w:rPr>
              <w:t>随设备</w:t>
            </w:r>
            <w:proofErr w:type="gramEnd"/>
          </w:p>
        </w:tc>
        <w:tc>
          <w:tcPr>
            <w:tcW w:w="1187" w:type="pct"/>
            <w:vAlign w:val="center"/>
          </w:tcPr>
          <w:p w:rsidR="00F061DD" w:rsidRPr="00721E8C" w:rsidRDefault="00F061DD" w:rsidP="000E7736">
            <w:pPr>
              <w:spacing w:beforeLines="50" w:afterLines="50"/>
              <w:ind w:firstLine="570"/>
              <w:rPr>
                <w:rFonts w:ascii="宋体" w:hAnsi="宋体"/>
                <w:sz w:val="28"/>
                <w:szCs w:val="28"/>
              </w:rPr>
            </w:pPr>
            <w:r w:rsidRPr="00721E8C">
              <w:rPr>
                <w:rFonts w:ascii="宋体" w:hAnsi="宋体"/>
                <w:sz w:val="28"/>
                <w:szCs w:val="28"/>
              </w:rPr>
              <w:t>2</w:t>
            </w:r>
            <w:r w:rsidRPr="00721E8C">
              <w:rPr>
                <w:rFonts w:ascii="宋体" w:hAnsi="宋体" w:hint="eastAsia"/>
                <w:sz w:val="28"/>
                <w:szCs w:val="28"/>
              </w:rPr>
              <w:t>份</w:t>
            </w:r>
          </w:p>
        </w:tc>
      </w:tr>
      <w:tr w:rsidR="00F061DD" w:rsidRPr="00721E8C" w:rsidTr="00F061DD">
        <w:trPr>
          <w:trHeight w:hRule="exact" w:val="862"/>
          <w:jc w:val="center"/>
        </w:trPr>
        <w:tc>
          <w:tcPr>
            <w:tcW w:w="590"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hint="eastAsia"/>
                <w:sz w:val="28"/>
                <w:szCs w:val="28"/>
              </w:rPr>
              <w:t>7</w:t>
            </w:r>
          </w:p>
        </w:tc>
        <w:tc>
          <w:tcPr>
            <w:tcW w:w="1856" w:type="pct"/>
            <w:vAlign w:val="center"/>
          </w:tcPr>
          <w:p w:rsidR="00F061DD" w:rsidRPr="00721E8C" w:rsidRDefault="00F061DD" w:rsidP="000E7736">
            <w:pPr>
              <w:spacing w:beforeLines="50" w:afterLines="50"/>
              <w:jc w:val="center"/>
              <w:rPr>
                <w:rFonts w:ascii="宋体" w:hAnsi="宋体"/>
                <w:sz w:val="28"/>
                <w:szCs w:val="28"/>
              </w:rPr>
            </w:pPr>
            <w:r w:rsidRPr="00721E8C">
              <w:rPr>
                <w:rFonts w:ascii="宋体" w:hAnsi="宋体"/>
                <w:sz w:val="28"/>
                <w:szCs w:val="28"/>
              </w:rPr>
              <w:t>外购件清单、型号及厂家</w:t>
            </w:r>
          </w:p>
        </w:tc>
        <w:tc>
          <w:tcPr>
            <w:tcW w:w="1367" w:type="pct"/>
            <w:vAlign w:val="center"/>
          </w:tcPr>
          <w:p w:rsidR="00F061DD" w:rsidRPr="00721E8C" w:rsidRDefault="00F061DD" w:rsidP="000E7736">
            <w:pPr>
              <w:spacing w:beforeLines="50" w:afterLines="50"/>
              <w:ind w:firstLine="570"/>
              <w:jc w:val="center"/>
              <w:rPr>
                <w:rFonts w:ascii="宋体" w:hAnsi="宋体"/>
                <w:sz w:val="28"/>
                <w:szCs w:val="28"/>
              </w:rPr>
            </w:pPr>
            <w:proofErr w:type="gramStart"/>
            <w:r w:rsidRPr="00721E8C">
              <w:rPr>
                <w:rFonts w:ascii="宋体" w:hAnsi="宋体"/>
                <w:sz w:val="28"/>
                <w:szCs w:val="28"/>
              </w:rPr>
              <w:t>随设备</w:t>
            </w:r>
            <w:proofErr w:type="gramEnd"/>
          </w:p>
        </w:tc>
        <w:tc>
          <w:tcPr>
            <w:tcW w:w="1187" w:type="pct"/>
            <w:vAlign w:val="center"/>
          </w:tcPr>
          <w:p w:rsidR="00F061DD" w:rsidRPr="00721E8C" w:rsidRDefault="00F061DD" w:rsidP="000E7736">
            <w:pPr>
              <w:spacing w:beforeLines="50" w:afterLines="50"/>
              <w:ind w:firstLine="570"/>
              <w:rPr>
                <w:rFonts w:ascii="宋体" w:hAnsi="宋体"/>
                <w:sz w:val="28"/>
                <w:szCs w:val="28"/>
              </w:rPr>
            </w:pPr>
            <w:r w:rsidRPr="00721E8C">
              <w:rPr>
                <w:rFonts w:ascii="宋体" w:hAnsi="宋体"/>
                <w:sz w:val="28"/>
                <w:szCs w:val="28"/>
              </w:rPr>
              <w:t>2</w:t>
            </w:r>
            <w:r w:rsidRPr="00721E8C">
              <w:rPr>
                <w:rFonts w:ascii="宋体" w:hAnsi="宋体" w:hint="eastAsia"/>
                <w:sz w:val="28"/>
                <w:szCs w:val="28"/>
              </w:rPr>
              <w:t>份</w:t>
            </w:r>
          </w:p>
        </w:tc>
      </w:tr>
    </w:tbl>
    <w:p w:rsidR="009F082D" w:rsidRDefault="0099656B" w:rsidP="000E7736">
      <w:pPr>
        <w:spacing w:beforeLines="50" w:afterLines="50"/>
        <w:jc w:val="left"/>
        <w:rPr>
          <w:rFonts w:ascii="宋体" w:hAnsi="宋体" w:hint="eastAsia"/>
          <w:sz w:val="28"/>
          <w:szCs w:val="28"/>
        </w:rPr>
      </w:pPr>
      <w:r w:rsidRPr="00721E8C">
        <w:rPr>
          <w:rFonts w:ascii="宋体" w:hAnsi="宋体" w:hint="eastAsia"/>
          <w:sz w:val="28"/>
          <w:szCs w:val="28"/>
        </w:rPr>
        <w:t xml:space="preserve">  </w:t>
      </w:r>
      <w:r w:rsidR="009F082D" w:rsidRPr="00721E8C">
        <w:rPr>
          <w:rFonts w:ascii="宋体" w:hAnsi="宋体" w:hint="eastAsia"/>
          <w:sz w:val="28"/>
          <w:szCs w:val="28"/>
        </w:rPr>
        <w:t xml:space="preserve">                   </w:t>
      </w:r>
      <w:r w:rsidR="009E69C1" w:rsidRPr="00721E8C">
        <w:rPr>
          <w:rFonts w:ascii="宋体" w:hAnsi="宋体" w:hint="eastAsia"/>
          <w:sz w:val="28"/>
          <w:szCs w:val="28"/>
        </w:rPr>
        <w:t xml:space="preserve">                               </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五、考核及验收依据</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1.为保证考核及验收的公正、合理，明确双方的责任，维护双方的利益，为此项工作能在相应的标准下进行。考核及验收的主要依据如下：</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双方签订的合同；</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双方签订的技术附件；</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设备制造过程中使用的主要图纸、开箱报告等；</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双方认可的其它依据；</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2.考核及验收内容</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在设备的考核及验收过程中应对以下内容进行确认和鉴定：</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设备是否完整；</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零部件是否符合图纸中的制造及装配要求；</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设备中的配件是否符合技术要求；</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设备运行是否正常；</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设备运行稳定性。</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lastRenderedPageBreak/>
        <w:t>3.考核及验收所具备的前提条件</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设备的考核及验收条件应在满足其相应的前提条件下进行，否则视为无效。其前提是在被考验及验收方履行合同及相关技术附件中规定的责任和义务的重要阶段，或已经完成合同及相关附件中规定的责任或义务。</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4.考核及验收小组职责及其人员组成</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在符合考核及验收前提条件下，由甲方负责，成立考核及验收小组。</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考核及验收小组职责如下：</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拟定考核及验收大纲；</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根据考核及验收依据，按照规定步骤和程序实行设备验收；</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在考核及验收过程中如实记录设备运行情况；</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小组双方负责人及时向上级汇报设备考核及验收情况；</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共同形成考核及验收报告；</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在设备运行情况未达标考核及验收依据中指定的相关指标时有权向责任方提出整改意见；</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对考核及验收报告共同负责。</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考核及验收小组由甲乙双方共同派人员参加，在必要时可邀请第三方。</w:t>
      </w:r>
    </w:p>
    <w:p w:rsidR="000E7736" w:rsidRPr="000E7736" w:rsidRDefault="000E7736" w:rsidP="000E7736">
      <w:pPr>
        <w:spacing w:beforeLines="50" w:afterLines="50"/>
        <w:jc w:val="left"/>
        <w:rPr>
          <w:rFonts w:ascii="宋体" w:hAnsi="宋体"/>
          <w:sz w:val="28"/>
          <w:szCs w:val="28"/>
        </w:rPr>
      </w:pPr>
      <w:r w:rsidRPr="000E7736">
        <w:rPr>
          <w:rFonts w:ascii="宋体" w:hAnsi="宋体" w:hint="eastAsia"/>
          <w:sz w:val="28"/>
          <w:szCs w:val="28"/>
        </w:rPr>
        <w:t>5.</w:t>
      </w:r>
      <w:r w:rsidRPr="000E7736">
        <w:rPr>
          <w:rFonts w:ascii="宋体" w:hAnsi="宋体"/>
          <w:sz w:val="28"/>
          <w:szCs w:val="28"/>
        </w:rPr>
        <w:t xml:space="preserve"> </w:t>
      </w:r>
      <w:r w:rsidRPr="000E7736">
        <w:rPr>
          <w:rFonts w:ascii="宋体" w:hAnsi="宋体" w:hint="eastAsia"/>
          <w:sz w:val="28"/>
          <w:szCs w:val="28"/>
        </w:rPr>
        <w:t>考核及</w:t>
      </w:r>
      <w:r w:rsidRPr="000E7736">
        <w:rPr>
          <w:rFonts w:ascii="宋体" w:hAnsi="宋体"/>
          <w:sz w:val="28"/>
          <w:szCs w:val="28"/>
        </w:rPr>
        <w:t>验收</w:t>
      </w:r>
      <w:r w:rsidRPr="000E7736">
        <w:rPr>
          <w:rFonts w:ascii="宋体" w:hAnsi="宋体" w:hint="eastAsia"/>
          <w:sz w:val="28"/>
          <w:szCs w:val="28"/>
        </w:rPr>
        <w:t>方案</w:t>
      </w:r>
      <w:r w:rsidRPr="000E7736">
        <w:rPr>
          <w:rFonts w:ascii="宋体" w:hAnsi="宋体"/>
          <w:sz w:val="28"/>
          <w:szCs w:val="28"/>
        </w:rPr>
        <w:t>：</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5.1.</w:t>
      </w:r>
      <w:r w:rsidRPr="000E7736">
        <w:rPr>
          <w:rFonts w:ascii="宋体" w:hAnsi="宋体"/>
          <w:sz w:val="28"/>
          <w:szCs w:val="28"/>
        </w:rPr>
        <w:t>操作台制作完成后甲方依据技术要求在厂家对成品进行目视验</w:t>
      </w:r>
      <w:r w:rsidRPr="000E7736">
        <w:rPr>
          <w:rFonts w:ascii="宋体" w:hAnsi="宋体"/>
          <w:sz w:val="28"/>
          <w:szCs w:val="28"/>
        </w:rPr>
        <w:lastRenderedPageBreak/>
        <w:t>收，不符合技术要求的，施工方需在三个工作日内完成整改，完成整改后方可交付甲方等待安装</w:t>
      </w:r>
      <w:r w:rsidRPr="000E7736">
        <w:rPr>
          <w:rFonts w:ascii="宋体" w:hAnsi="宋体" w:hint="eastAsia"/>
          <w:sz w:val="28"/>
          <w:szCs w:val="28"/>
        </w:rPr>
        <w:t>；</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5.2.</w:t>
      </w:r>
      <w:r w:rsidRPr="000E7736">
        <w:rPr>
          <w:rFonts w:ascii="宋体" w:hAnsi="宋体"/>
          <w:sz w:val="28"/>
          <w:szCs w:val="28"/>
        </w:rPr>
        <w:t>操作台安装完成后，对操作台安装及接线进行</w:t>
      </w:r>
      <w:r w:rsidRPr="000E7736">
        <w:rPr>
          <w:rFonts w:ascii="宋体" w:hAnsi="宋体" w:hint="eastAsia"/>
          <w:sz w:val="28"/>
          <w:szCs w:val="28"/>
        </w:rPr>
        <w:t>初步</w:t>
      </w:r>
      <w:r w:rsidRPr="000E7736">
        <w:rPr>
          <w:rFonts w:ascii="宋体" w:hAnsi="宋体"/>
          <w:sz w:val="28"/>
          <w:szCs w:val="28"/>
        </w:rPr>
        <w:t>验收，</w:t>
      </w:r>
      <w:r w:rsidRPr="000E7736">
        <w:rPr>
          <w:rFonts w:ascii="宋体" w:hAnsi="宋体" w:hint="eastAsia"/>
          <w:sz w:val="28"/>
          <w:szCs w:val="28"/>
        </w:rPr>
        <w:t>初步</w:t>
      </w:r>
      <w:r w:rsidRPr="000E7736">
        <w:rPr>
          <w:rFonts w:ascii="宋体" w:hAnsi="宋体"/>
          <w:sz w:val="28"/>
          <w:szCs w:val="28"/>
        </w:rPr>
        <w:t>验收</w:t>
      </w:r>
      <w:r w:rsidRPr="000E7736">
        <w:rPr>
          <w:rFonts w:ascii="宋体" w:hAnsi="宋体" w:hint="eastAsia"/>
          <w:sz w:val="28"/>
          <w:szCs w:val="28"/>
        </w:rPr>
        <w:t>由甲方设备工程师</w:t>
      </w:r>
      <w:r w:rsidRPr="000E7736">
        <w:rPr>
          <w:rFonts w:ascii="宋体" w:hAnsi="宋体"/>
          <w:sz w:val="28"/>
          <w:szCs w:val="28"/>
        </w:rPr>
        <w:t>以操作台设备安装标准规范内容对施工质量进行验收，之后对操作台工作状态进行验收，要求操作台各元件发出指令正确、可靠、仪表显示内容清晰、正确，若不符合验收要求，乙方可在当日对整改内容及时处理，以确保工厂的生产不受影响</w:t>
      </w:r>
      <w:r w:rsidRPr="000E7736">
        <w:rPr>
          <w:rFonts w:ascii="宋体" w:hAnsi="宋体" w:hint="eastAsia"/>
          <w:sz w:val="28"/>
          <w:szCs w:val="28"/>
        </w:rPr>
        <w:t>；</w:t>
      </w:r>
    </w:p>
    <w:p w:rsidR="000E7736" w:rsidRPr="000E7736" w:rsidRDefault="000E7736" w:rsidP="000E7736">
      <w:pPr>
        <w:spacing w:beforeLines="50" w:afterLines="50"/>
        <w:jc w:val="left"/>
        <w:rPr>
          <w:rFonts w:ascii="宋体" w:hAnsi="宋体" w:hint="eastAsia"/>
          <w:sz w:val="28"/>
          <w:szCs w:val="28"/>
        </w:rPr>
      </w:pPr>
      <w:r w:rsidRPr="000E7736">
        <w:rPr>
          <w:rFonts w:ascii="宋体" w:hAnsi="宋体" w:hint="eastAsia"/>
          <w:sz w:val="28"/>
          <w:szCs w:val="28"/>
        </w:rPr>
        <w:t>5.3.在操作台投入运行一个月后对操作台进行最终验收，此时甲方组织考核验收小组对操作台依据考核及验收大纲对操作台整体技术指标进行考核验收。</w:t>
      </w:r>
    </w:p>
    <w:p w:rsidR="000E7736" w:rsidRPr="000E7736" w:rsidRDefault="000E7736" w:rsidP="000E7736">
      <w:pPr>
        <w:spacing w:beforeLines="50" w:afterLines="50"/>
        <w:jc w:val="left"/>
        <w:rPr>
          <w:rFonts w:ascii="宋体" w:hAnsi="宋体"/>
          <w:sz w:val="28"/>
          <w:szCs w:val="28"/>
        </w:rPr>
      </w:pPr>
      <w:r w:rsidRPr="000E7736">
        <w:rPr>
          <w:rFonts w:ascii="宋体" w:hAnsi="宋体" w:hint="eastAsia"/>
          <w:sz w:val="28"/>
          <w:szCs w:val="28"/>
        </w:rPr>
        <w:t>六、质保条款</w:t>
      </w:r>
    </w:p>
    <w:p w:rsidR="000E7736" w:rsidRPr="000E7736" w:rsidRDefault="000E7736" w:rsidP="000E7736">
      <w:pPr>
        <w:spacing w:beforeLines="50" w:afterLines="50"/>
        <w:jc w:val="left"/>
        <w:rPr>
          <w:rFonts w:ascii="宋体" w:hAnsi="宋体"/>
          <w:sz w:val="28"/>
          <w:szCs w:val="28"/>
        </w:rPr>
      </w:pPr>
      <w:r w:rsidRPr="000E7736">
        <w:rPr>
          <w:rFonts w:ascii="宋体" w:hAnsi="宋体"/>
          <w:sz w:val="28"/>
          <w:szCs w:val="28"/>
        </w:rPr>
        <w:tab/>
        <w:t>1、</w:t>
      </w:r>
      <w:r w:rsidRPr="000E7736">
        <w:rPr>
          <w:rFonts w:ascii="宋体" w:hAnsi="宋体" w:hint="eastAsia"/>
          <w:sz w:val="28"/>
          <w:szCs w:val="28"/>
        </w:rPr>
        <w:t>乙方所改造的设备自投产之日起，质保期为一年，若出现质量问题，乙方接报修电话后</w:t>
      </w:r>
      <w:r w:rsidRPr="000E7736">
        <w:rPr>
          <w:rFonts w:ascii="宋体" w:hAnsi="宋体"/>
          <w:sz w:val="28"/>
          <w:szCs w:val="28"/>
        </w:rPr>
        <w:t>24</w:t>
      </w:r>
      <w:r w:rsidRPr="000E7736">
        <w:rPr>
          <w:rFonts w:ascii="宋体" w:hAnsi="宋体" w:hint="eastAsia"/>
          <w:sz w:val="28"/>
          <w:szCs w:val="28"/>
        </w:rPr>
        <w:t>小时内拿出解决方案。在质保期（人为损坏除外）内免费更换维修配件、免人工费、免差旅费。质保期</w:t>
      </w:r>
      <w:proofErr w:type="gramStart"/>
      <w:r w:rsidRPr="000E7736">
        <w:rPr>
          <w:rFonts w:ascii="宋体" w:hAnsi="宋体" w:hint="eastAsia"/>
          <w:sz w:val="28"/>
          <w:szCs w:val="28"/>
        </w:rPr>
        <w:t>外提供</w:t>
      </w:r>
      <w:proofErr w:type="gramEnd"/>
      <w:r w:rsidRPr="000E7736">
        <w:rPr>
          <w:rFonts w:ascii="宋体" w:hAnsi="宋体" w:hint="eastAsia"/>
          <w:sz w:val="28"/>
          <w:szCs w:val="28"/>
        </w:rPr>
        <w:t>维修服务，收取成本费及部分人工费。</w:t>
      </w:r>
      <w:r w:rsidRPr="000E7736">
        <w:rPr>
          <w:rFonts w:ascii="宋体" w:hAnsi="宋体"/>
          <w:sz w:val="28"/>
          <w:szCs w:val="28"/>
        </w:rPr>
        <w:t xml:space="preserve"> </w:t>
      </w:r>
    </w:p>
    <w:p w:rsidR="000E7736" w:rsidRPr="000E7736" w:rsidRDefault="000E7736" w:rsidP="000E7736">
      <w:pPr>
        <w:shd w:val="solid" w:color="FFFFFF" w:fill="auto"/>
        <w:autoSpaceDN w:val="0"/>
        <w:spacing w:line="360" w:lineRule="auto"/>
        <w:ind w:left="360"/>
        <w:jc w:val="left"/>
        <w:rPr>
          <w:rFonts w:ascii="宋体" w:hAnsi="宋体" w:cs="宋体" w:hint="eastAsia"/>
          <w:sz w:val="28"/>
          <w:szCs w:val="28"/>
          <w:shd w:val="clear" w:color="auto" w:fill="FFFFFF"/>
        </w:rPr>
      </w:pPr>
    </w:p>
    <w:p w:rsidR="000E7736" w:rsidRPr="000E7736" w:rsidRDefault="000E7736" w:rsidP="000E7736">
      <w:pPr>
        <w:spacing w:beforeLines="50" w:afterLines="50"/>
        <w:jc w:val="left"/>
        <w:rPr>
          <w:rFonts w:ascii="宋体" w:hAnsi="宋体"/>
          <w:sz w:val="28"/>
          <w:szCs w:val="28"/>
        </w:rPr>
      </w:pPr>
    </w:p>
    <w:tbl>
      <w:tblPr>
        <w:tblW w:w="8424" w:type="dxa"/>
        <w:tblInd w:w="98" w:type="dxa"/>
        <w:tblLook w:val="04A0"/>
      </w:tblPr>
      <w:tblGrid>
        <w:gridCol w:w="1158"/>
        <w:gridCol w:w="3571"/>
        <w:gridCol w:w="3695"/>
      </w:tblGrid>
      <w:tr w:rsidR="009E69C1" w:rsidRPr="00721E8C" w:rsidTr="00F061DD">
        <w:trPr>
          <w:trHeight w:val="462"/>
        </w:trPr>
        <w:tc>
          <w:tcPr>
            <w:tcW w:w="115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hideMark/>
          </w:tcPr>
          <w:p w:rsidR="009E69C1" w:rsidRPr="00721E8C" w:rsidRDefault="009E69C1"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审核、批准</w:t>
            </w:r>
          </w:p>
        </w:tc>
        <w:tc>
          <w:tcPr>
            <w:tcW w:w="3573" w:type="dxa"/>
            <w:tcBorders>
              <w:top w:val="single" w:sz="8" w:space="0" w:color="auto"/>
              <w:left w:val="nil"/>
              <w:bottom w:val="single" w:sz="8" w:space="0" w:color="auto"/>
              <w:right w:val="single" w:sz="8" w:space="0" w:color="000000"/>
            </w:tcBorders>
            <w:shd w:val="clear" w:color="auto" w:fill="auto"/>
            <w:noWrap/>
            <w:vAlign w:val="center"/>
            <w:hideMark/>
          </w:tcPr>
          <w:p w:rsidR="009E69C1" w:rsidRPr="00721E8C" w:rsidRDefault="009E69C1"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部门主管领导</w:t>
            </w:r>
          </w:p>
        </w:tc>
        <w:tc>
          <w:tcPr>
            <w:tcW w:w="3697" w:type="dxa"/>
            <w:tcBorders>
              <w:top w:val="single" w:sz="8" w:space="0" w:color="auto"/>
              <w:left w:val="nil"/>
              <w:bottom w:val="single" w:sz="8" w:space="0" w:color="auto"/>
              <w:right w:val="single" w:sz="8" w:space="0" w:color="000000"/>
            </w:tcBorders>
            <w:shd w:val="clear" w:color="auto" w:fill="auto"/>
            <w:noWrap/>
            <w:vAlign w:val="center"/>
            <w:hideMark/>
          </w:tcPr>
          <w:p w:rsidR="009E69C1" w:rsidRPr="00721E8C" w:rsidRDefault="009E69C1"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公司分管领导</w:t>
            </w:r>
          </w:p>
        </w:tc>
      </w:tr>
      <w:tr w:rsidR="009E69C1" w:rsidRPr="00721E8C" w:rsidTr="00F061DD">
        <w:trPr>
          <w:trHeight w:val="936"/>
        </w:trPr>
        <w:tc>
          <w:tcPr>
            <w:tcW w:w="1154" w:type="dxa"/>
            <w:vMerge/>
            <w:tcBorders>
              <w:top w:val="single" w:sz="8" w:space="0" w:color="auto"/>
              <w:left w:val="single" w:sz="8" w:space="0" w:color="auto"/>
              <w:bottom w:val="single" w:sz="8" w:space="0" w:color="000000"/>
              <w:right w:val="single" w:sz="8" w:space="0" w:color="auto"/>
            </w:tcBorders>
            <w:vAlign w:val="center"/>
            <w:hideMark/>
          </w:tcPr>
          <w:p w:rsidR="009E69C1" w:rsidRPr="00721E8C" w:rsidRDefault="009E69C1" w:rsidP="000E7736">
            <w:pPr>
              <w:widowControl/>
              <w:spacing w:beforeLines="50" w:afterLines="50"/>
              <w:jc w:val="left"/>
              <w:rPr>
                <w:rFonts w:ascii="宋体" w:hAnsi="宋体" w:cs="宋体"/>
                <w:kern w:val="0"/>
                <w:sz w:val="28"/>
                <w:szCs w:val="28"/>
              </w:rPr>
            </w:pPr>
          </w:p>
        </w:tc>
        <w:tc>
          <w:tcPr>
            <w:tcW w:w="3573" w:type="dxa"/>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E69C1" w:rsidRPr="00721E8C" w:rsidRDefault="009E69C1"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年  月  日</w:t>
            </w:r>
          </w:p>
        </w:tc>
        <w:tc>
          <w:tcPr>
            <w:tcW w:w="3697" w:type="dxa"/>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E69C1" w:rsidRPr="00721E8C" w:rsidRDefault="009E69C1" w:rsidP="000E7736">
            <w:pPr>
              <w:widowControl/>
              <w:spacing w:beforeLines="50" w:afterLines="50"/>
              <w:jc w:val="left"/>
              <w:rPr>
                <w:rFonts w:ascii="宋体" w:hAnsi="宋体" w:cs="宋体"/>
                <w:kern w:val="0"/>
                <w:sz w:val="28"/>
                <w:szCs w:val="28"/>
              </w:rPr>
            </w:pPr>
            <w:r w:rsidRPr="00721E8C">
              <w:rPr>
                <w:rFonts w:ascii="宋体" w:hAnsi="宋体" w:cs="宋体" w:hint="eastAsia"/>
                <w:kern w:val="0"/>
                <w:sz w:val="28"/>
                <w:szCs w:val="28"/>
              </w:rPr>
              <w:t>年  月  日</w:t>
            </w:r>
          </w:p>
        </w:tc>
      </w:tr>
    </w:tbl>
    <w:p w:rsidR="009E69C1" w:rsidRPr="00721E8C" w:rsidRDefault="009E69C1" w:rsidP="00FA42DB">
      <w:pPr>
        <w:spacing w:beforeLines="50" w:afterLines="50"/>
        <w:jc w:val="left"/>
        <w:rPr>
          <w:rFonts w:ascii="宋体" w:hAnsi="宋体"/>
          <w:sz w:val="28"/>
          <w:szCs w:val="28"/>
        </w:rPr>
      </w:pPr>
    </w:p>
    <w:sectPr w:rsidR="009E69C1" w:rsidRPr="00721E8C" w:rsidSect="00971B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24D" w:rsidRDefault="00FE024D" w:rsidP="00EE4AC3">
      <w:r>
        <w:separator/>
      </w:r>
    </w:p>
  </w:endnote>
  <w:endnote w:type="continuationSeparator" w:id="0">
    <w:p w:rsidR="00FE024D" w:rsidRDefault="00FE024D" w:rsidP="00EE4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Dutch801 Rm BT">
    <w:panose1 w:val="02020603060505020304"/>
    <w:charset w:val="00"/>
    <w:family w:val="roman"/>
    <w:pitch w:val="variable"/>
    <w:sig w:usb0="00000087" w:usb1="00000000" w:usb2="00000000" w:usb3="00000000" w:csb0="0000001B" w:csb1="00000000"/>
  </w:font>
  <w:font w:name="宋体-18030">
    <w:charset w:val="86"/>
    <w:family w:val="modern"/>
    <w:pitch w:val="fixed"/>
    <w:sig w:usb0="800022A7" w:usb1="880F3C78" w:usb2="000A005E"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24D" w:rsidRDefault="00FE024D" w:rsidP="00EE4AC3">
      <w:r>
        <w:separator/>
      </w:r>
    </w:p>
  </w:footnote>
  <w:footnote w:type="continuationSeparator" w:id="0">
    <w:p w:rsidR="00FE024D" w:rsidRDefault="00FE024D" w:rsidP="00EE4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87C"/>
    <w:multiLevelType w:val="hybridMultilevel"/>
    <w:tmpl w:val="222E808C"/>
    <w:lvl w:ilvl="0" w:tplc="2BC0C8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D1093D"/>
    <w:multiLevelType w:val="hybridMultilevel"/>
    <w:tmpl w:val="2BF25D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6374FB"/>
    <w:multiLevelType w:val="hybridMultilevel"/>
    <w:tmpl w:val="6456A9C0"/>
    <w:lvl w:ilvl="0" w:tplc="BA5AAEB8">
      <w:start w:val="1"/>
      <w:numFmt w:val="decimal"/>
      <w:lvlText w:val="（%1）"/>
      <w:lvlJc w:val="left"/>
      <w:pPr>
        <w:tabs>
          <w:tab w:val="num" w:pos="697"/>
        </w:tabs>
        <w:ind w:left="697" w:hanging="720"/>
      </w:pPr>
      <w:rPr>
        <w:rFonts w:hint="default"/>
      </w:rPr>
    </w:lvl>
    <w:lvl w:ilvl="1" w:tplc="04090019" w:tentative="1">
      <w:start w:val="1"/>
      <w:numFmt w:val="lowerLetter"/>
      <w:lvlText w:val="%2)"/>
      <w:lvlJc w:val="left"/>
      <w:pPr>
        <w:tabs>
          <w:tab w:val="num" w:pos="817"/>
        </w:tabs>
        <w:ind w:left="817" w:hanging="420"/>
      </w:pPr>
    </w:lvl>
    <w:lvl w:ilvl="2" w:tplc="0409001B" w:tentative="1">
      <w:start w:val="1"/>
      <w:numFmt w:val="lowerRoman"/>
      <w:lvlText w:val="%3."/>
      <w:lvlJc w:val="right"/>
      <w:pPr>
        <w:tabs>
          <w:tab w:val="num" w:pos="1237"/>
        </w:tabs>
        <w:ind w:left="1237" w:hanging="420"/>
      </w:pPr>
    </w:lvl>
    <w:lvl w:ilvl="3" w:tplc="0409000F" w:tentative="1">
      <w:start w:val="1"/>
      <w:numFmt w:val="decimal"/>
      <w:lvlText w:val="%4."/>
      <w:lvlJc w:val="left"/>
      <w:pPr>
        <w:tabs>
          <w:tab w:val="num" w:pos="1657"/>
        </w:tabs>
        <w:ind w:left="1657" w:hanging="420"/>
      </w:pPr>
    </w:lvl>
    <w:lvl w:ilvl="4" w:tplc="04090019" w:tentative="1">
      <w:start w:val="1"/>
      <w:numFmt w:val="lowerLetter"/>
      <w:lvlText w:val="%5)"/>
      <w:lvlJc w:val="left"/>
      <w:pPr>
        <w:tabs>
          <w:tab w:val="num" w:pos="2077"/>
        </w:tabs>
        <w:ind w:left="2077" w:hanging="420"/>
      </w:pPr>
    </w:lvl>
    <w:lvl w:ilvl="5" w:tplc="0409001B" w:tentative="1">
      <w:start w:val="1"/>
      <w:numFmt w:val="lowerRoman"/>
      <w:lvlText w:val="%6."/>
      <w:lvlJc w:val="right"/>
      <w:pPr>
        <w:tabs>
          <w:tab w:val="num" w:pos="2497"/>
        </w:tabs>
        <w:ind w:left="2497" w:hanging="420"/>
      </w:pPr>
    </w:lvl>
    <w:lvl w:ilvl="6" w:tplc="0409000F" w:tentative="1">
      <w:start w:val="1"/>
      <w:numFmt w:val="decimal"/>
      <w:lvlText w:val="%7."/>
      <w:lvlJc w:val="left"/>
      <w:pPr>
        <w:tabs>
          <w:tab w:val="num" w:pos="2917"/>
        </w:tabs>
        <w:ind w:left="2917" w:hanging="420"/>
      </w:pPr>
    </w:lvl>
    <w:lvl w:ilvl="7" w:tplc="04090019" w:tentative="1">
      <w:start w:val="1"/>
      <w:numFmt w:val="lowerLetter"/>
      <w:lvlText w:val="%8)"/>
      <w:lvlJc w:val="left"/>
      <w:pPr>
        <w:tabs>
          <w:tab w:val="num" w:pos="3337"/>
        </w:tabs>
        <w:ind w:left="3337" w:hanging="420"/>
      </w:pPr>
    </w:lvl>
    <w:lvl w:ilvl="8" w:tplc="0409001B" w:tentative="1">
      <w:start w:val="1"/>
      <w:numFmt w:val="lowerRoman"/>
      <w:lvlText w:val="%9."/>
      <w:lvlJc w:val="right"/>
      <w:pPr>
        <w:tabs>
          <w:tab w:val="num" w:pos="3757"/>
        </w:tabs>
        <w:ind w:left="3757" w:hanging="420"/>
      </w:pPr>
    </w:lvl>
  </w:abstractNum>
  <w:abstractNum w:abstractNumId="3">
    <w:nsid w:val="57BF06A2"/>
    <w:multiLevelType w:val="hybridMultilevel"/>
    <w:tmpl w:val="B9AA532E"/>
    <w:lvl w:ilvl="0" w:tplc="E27666A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656B07E1"/>
    <w:multiLevelType w:val="hybridMultilevel"/>
    <w:tmpl w:val="E79871FE"/>
    <w:lvl w:ilvl="0" w:tplc="22509F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AF61AF2"/>
    <w:multiLevelType w:val="hybridMultilevel"/>
    <w:tmpl w:val="FFCE4942"/>
    <w:lvl w:ilvl="0" w:tplc="F0C8B916">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4AC3"/>
    <w:rsid w:val="000E7736"/>
    <w:rsid w:val="001A1640"/>
    <w:rsid w:val="00241E28"/>
    <w:rsid w:val="002926D8"/>
    <w:rsid w:val="003E4E42"/>
    <w:rsid w:val="00453ED4"/>
    <w:rsid w:val="004D5AF2"/>
    <w:rsid w:val="00592469"/>
    <w:rsid w:val="005E3212"/>
    <w:rsid w:val="006332B5"/>
    <w:rsid w:val="00646EF8"/>
    <w:rsid w:val="006D414B"/>
    <w:rsid w:val="006E199E"/>
    <w:rsid w:val="006E3EB8"/>
    <w:rsid w:val="00714271"/>
    <w:rsid w:val="00721E8C"/>
    <w:rsid w:val="0081678A"/>
    <w:rsid w:val="008C72C9"/>
    <w:rsid w:val="008D476E"/>
    <w:rsid w:val="008E38F6"/>
    <w:rsid w:val="00935E09"/>
    <w:rsid w:val="00971BE1"/>
    <w:rsid w:val="0099656B"/>
    <w:rsid w:val="009A3EEA"/>
    <w:rsid w:val="009C0A3C"/>
    <w:rsid w:val="009C2D3D"/>
    <w:rsid w:val="009E69C1"/>
    <w:rsid w:val="009F082D"/>
    <w:rsid w:val="00A1166D"/>
    <w:rsid w:val="00A325C2"/>
    <w:rsid w:val="00B351B3"/>
    <w:rsid w:val="00B650EC"/>
    <w:rsid w:val="00BB7431"/>
    <w:rsid w:val="00C16138"/>
    <w:rsid w:val="00C168CA"/>
    <w:rsid w:val="00C3540A"/>
    <w:rsid w:val="00C87979"/>
    <w:rsid w:val="00D060DC"/>
    <w:rsid w:val="00D17DD1"/>
    <w:rsid w:val="00D57008"/>
    <w:rsid w:val="00E55C52"/>
    <w:rsid w:val="00E74758"/>
    <w:rsid w:val="00EE4AC3"/>
    <w:rsid w:val="00F061DD"/>
    <w:rsid w:val="00F54A16"/>
    <w:rsid w:val="00FA42DB"/>
    <w:rsid w:val="00FB507B"/>
    <w:rsid w:val="00FC11C7"/>
    <w:rsid w:val="00FE024D"/>
    <w:rsid w:val="00FE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C3"/>
    <w:pPr>
      <w:widowControl w:val="0"/>
      <w:jc w:val="both"/>
    </w:pPr>
    <w:rPr>
      <w:rFonts w:ascii="Times New Roman" w:eastAsia="宋体" w:hAnsi="Times New Roman" w:cs="Times New Roman"/>
      <w:szCs w:val="20"/>
    </w:rPr>
  </w:style>
  <w:style w:type="paragraph" w:styleId="1">
    <w:name w:val="heading 1"/>
    <w:basedOn w:val="a"/>
    <w:link w:val="1Char"/>
    <w:qFormat/>
    <w:rsid w:val="00EE4AC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4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4AC3"/>
    <w:rPr>
      <w:sz w:val="18"/>
      <w:szCs w:val="18"/>
    </w:rPr>
  </w:style>
  <w:style w:type="paragraph" w:styleId="a4">
    <w:name w:val="footer"/>
    <w:basedOn w:val="a"/>
    <w:link w:val="Char0"/>
    <w:uiPriority w:val="99"/>
    <w:semiHidden/>
    <w:unhideWhenUsed/>
    <w:rsid w:val="00EE4A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4AC3"/>
    <w:rPr>
      <w:sz w:val="18"/>
      <w:szCs w:val="18"/>
    </w:rPr>
  </w:style>
  <w:style w:type="character" w:customStyle="1" w:styleId="1Char">
    <w:name w:val="标题 1 Char"/>
    <w:basedOn w:val="a0"/>
    <w:link w:val="1"/>
    <w:rsid w:val="00EE4AC3"/>
    <w:rPr>
      <w:rFonts w:ascii="宋体" w:eastAsia="宋体" w:hAnsi="宋体" w:cs="宋体"/>
      <w:b/>
      <w:bCs/>
      <w:kern w:val="36"/>
      <w:sz w:val="48"/>
      <w:szCs w:val="48"/>
    </w:rPr>
  </w:style>
  <w:style w:type="paragraph" w:customStyle="1" w:styleId="reader-word-layerreader-word-s1-11">
    <w:name w:val="reader-word-layer reader-word-s1-11"/>
    <w:basedOn w:val="a"/>
    <w:rsid w:val="00EE4AC3"/>
    <w:pPr>
      <w:widowControl/>
      <w:spacing w:before="100" w:beforeAutospacing="1" w:after="100" w:afterAutospacing="1"/>
      <w:jc w:val="left"/>
    </w:pPr>
    <w:rPr>
      <w:rFonts w:ascii="宋体" w:hAnsi="宋体" w:cs="宋体"/>
      <w:kern w:val="0"/>
      <w:sz w:val="24"/>
      <w:szCs w:val="24"/>
    </w:rPr>
  </w:style>
  <w:style w:type="paragraph" w:styleId="a5">
    <w:name w:val="Normal Indent"/>
    <w:aliases w:val="正文缩进(1),正文（首行缩进两字）,正文（首行缩进两字） Char Char Char Char Char Char Char"/>
    <w:basedOn w:val="a"/>
    <w:rsid w:val="00EE4AC3"/>
    <w:pPr>
      <w:wordWrap w:val="0"/>
      <w:spacing w:after="60" w:line="312" w:lineRule="auto"/>
      <w:ind w:firstLine="567"/>
    </w:pPr>
    <w:rPr>
      <w:rFonts w:ascii="Arial" w:hAnsi="Arial"/>
      <w:kern w:val="0"/>
      <w:sz w:val="28"/>
      <w:szCs w:val="24"/>
    </w:rPr>
  </w:style>
  <w:style w:type="paragraph" w:styleId="a6">
    <w:name w:val="Balloon Text"/>
    <w:basedOn w:val="a"/>
    <w:link w:val="Char1"/>
    <w:uiPriority w:val="99"/>
    <w:semiHidden/>
    <w:unhideWhenUsed/>
    <w:rsid w:val="00EE4AC3"/>
    <w:rPr>
      <w:sz w:val="18"/>
      <w:szCs w:val="18"/>
    </w:rPr>
  </w:style>
  <w:style w:type="character" w:customStyle="1" w:styleId="Char1">
    <w:name w:val="批注框文本 Char"/>
    <w:basedOn w:val="a0"/>
    <w:link w:val="a6"/>
    <w:uiPriority w:val="99"/>
    <w:semiHidden/>
    <w:rsid w:val="00EE4AC3"/>
    <w:rPr>
      <w:rFonts w:ascii="Times New Roman" w:eastAsia="宋体" w:hAnsi="Times New Roman" w:cs="Times New Roman"/>
      <w:sz w:val="18"/>
      <w:szCs w:val="18"/>
    </w:rPr>
  </w:style>
  <w:style w:type="paragraph" w:styleId="a7">
    <w:name w:val="Date"/>
    <w:basedOn w:val="a"/>
    <w:next w:val="a"/>
    <w:link w:val="Char2"/>
    <w:uiPriority w:val="99"/>
    <w:semiHidden/>
    <w:unhideWhenUsed/>
    <w:rsid w:val="009E69C1"/>
    <w:pPr>
      <w:ind w:leftChars="2500" w:left="100"/>
    </w:pPr>
  </w:style>
  <w:style w:type="character" w:customStyle="1" w:styleId="Char2">
    <w:name w:val="日期 Char"/>
    <w:basedOn w:val="a0"/>
    <w:link w:val="a7"/>
    <w:uiPriority w:val="99"/>
    <w:semiHidden/>
    <w:rsid w:val="009E69C1"/>
    <w:rPr>
      <w:rFonts w:ascii="Times New Roman" w:eastAsia="宋体" w:hAnsi="Times New Roman" w:cs="Times New Roman"/>
      <w:szCs w:val="20"/>
    </w:rPr>
  </w:style>
  <w:style w:type="paragraph" w:styleId="a8">
    <w:name w:val="List Paragraph"/>
    <w:basedOn w:val="a"/>
    <w:uiPriority w:val="34"/>
    <w:qFormat/>
    <w:rsid w:val="00F061DD"/>
    <w:pPr>
      <w:ind w:firstLineChars="200" w:firstLine="420"/>
    </w:pPr>
  </w:style>
  <w:style w:type="paragraph" w:customStyle="1" w:styleId="Default">
    <w:name w:val="Default"/>
    <w:rsid w:val="000E7736"/>
    <w:pPr>
      <w:widowControl w:val="0"/>
      <w:autoSpaceDE w:val="0"/>
      <w:autoSpaceDN w:val="0"/>
      <w:adjustRightInd w:val="0"/>
    </w:pPr>
    <w:rPr>
      <w:rFonts w:ascii="宋体" w:eastAsia="宋体" w:hAnsi="Dutch801 Rm BT"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779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22</Pages>
  <Words>1396</Words>
  <Characters>7958</Characters>
  <Application>Microsoft Office Word</Application>
  <DocSecurity>0</DocSecurity>
  <Lines>66</Lines>
  <Paragraphs>18</Paragraphs>
  <ScaleCrop>false</ScaleCrop>
  <Company>微软中国</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24</cp:revision>
  <cp:lastPrinted>2020-10-26T03:01:00Z</cp:lastPrinted>
  <dcterms:created xsi:type="dcterms:W3CDTF">2020-10-11T02:47:00Z</dcterms:created>
  <dcterms:modified xsi:type="dcterms:W3CDTF">2020-10-27T07:35:00Z</dcterms:modified>
</cp:coreProperties>
</file>