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73" w:rsidRPr="0009140B" w:rsidRDefault="00FA0073" w:rsidP="00FA0073">
      <w:pPr>
        <w:spacing w:line="440" w:lineRule="exact"/>
        <w:jc w:val="center"/>
        <w:outlineLvl w:val="0"/>
      </w:pPr>
      <w:bookmarkStart w:id="0" w:name="_Toc46906866"/>
      <w:r>
        <w:rPr>
          <w:rFonts w:ascii="黑体" w:eastAsia="黑体" w:hint="eastAsia"/>
          <w:kern w:val="2"/>
          <w:sz w:val="32"/>
          <w:szCs w:val="32"/>
        </w:rPr>
        <w:t xml:space="preserve">第一章  </w:t>
      </w:r>
      <w:bookmarkStart w:id="1" w:name="_Toc282823803"/>
      <w:bookmarkStart w:id="2" w:name="_Toc420330786"/>
      <w:bookmarkStart w:id="3" w:name="_Toc424649353"/>
      <w:bookmarkStart w:id="4" w:name="_Toc282843629"/>
      <w:r w:rsidRPr="0009140B">
        <w:rPr>
          <w:rFonts w:ascii="黑体" w:eastAsia="黑体" w:hint="eastAsia"/>
          <w:kern w:val="2"/>
          <w:sz w:val="32"/>
          <w:szCs w:val="32"/>
        </w:rPr>
        <w:t>项目招标公告</w:t>
      </w:r>
      <w:bookmarkEnd w:id="0"/>
      <w:bookmarkEnd w:id="1"/>
      <w:bookmarkEnd w:id="2"/>
      <w:bookmarkEnd w:id="3"/>
      <w:bookmarkEnd w:id="4"/>
      <w:r w:rsidR="00060318">
        <w:rPr>
          <w:rFonts w:ascii="黑体" w:eastAsia="黑体" w:hint="eastAsia"/>
          <w:kern w:val="2"/>
          <w:sz w:val="32"/>
          <w:szCs w:val="32"/>
        </w:rPr>
        <w:t>（三</w:t>
      </w:r>
      <w:r>
        <w:rPr>
          <w:rFonts w:ascii="黑体" w:eastAsia="黑体" w:hint="eastAsia"/>
          <w:kern w:val="2"/>
          <w:sz w:val="32"/>
          <w:szCs w:val="32"/>
        </w:rPr>
        <w:t>次）</w:t>
      </w:r>
    </w:p>
    <w:p w:rsidR="00FA0073" w:rsidRDefault="00FA0073" w:rsidP="00FA0073">
      <w:pPr>
        <w:tabs>
          <w:tab w:val="left" w:pos="4935"/>
        </w:tabs>
        <w:spacing w:line="560" w:lineRule="exact"/>
        <w:ind w:firstLineChars="860" w:firstLine="1727"/>
        <w:jc w:val="right"/>
        <w:rPr>
          <w:rFonts w:hAnsi="宋体"/>
          <w:b/>
          <w:kern w:val="2"/>
          <w:sz w:val="20"/>
          <w:szCs w:val="30"/>
        </w:rPr>
      </w:pPr>
      <w:bookmarkStart w:id="5" w:name="_Toc424649436"/>
      <w:bookmarkStart w:id="6" w:name="_Toc424649354"/>
      <w:bookmarkStart w:id="7" w:name="_Toc282823804"/>
      <w:bookmarkStart w:id="8" w:name="_Toc282843630"/>
      <w:bookmarkStart w:id="9" w:name="_Toc309657831"/>
      <w:bookmarkStart w:id="10" w:name="_Toc332791985"/>
      <w:r>
        <w:rPr>
          <w:rFonts w:hAnsi="宋体" w:hint="eastAsia"/>
          <w:b/>
          <w:kern w:val="2"/>
          <w:sz w:val="20"/>
          <w:szCs w:val="30"/>
        </w:rPr>
        <w:t>招标编号：</w:t>
      </w:r>
      <w:r w:rsidRPr="00254069">
        <w:rPr>
          <w:b/>
          <w:sz w:val="20"/>
          <w:szCs w:val="32"/>
        </w:rPr>
        <w:t>DGYT-2020-0637</w:t>
      </w:r>
    </w:p>
    <w:p w:rsidR="00FA0073" w:rsidRDefault="00FA0073" w:rsidP="00FA0073">
      <w:pPr>
        <w:pStyle w:val="a4"/>
        <w:ind w:firstLine="422"/>
        <w:outlineLvl w:val="9"/>
      </w:pPr>
      <w:r>
        <w:rPr>
          <w:rFonts w:hint="eastAsia"/>
        </w:rPr>
        <w:t>一、招标条件</w:t>
      </w:r>
      <w:bookmarkEnd w:id="5"/>
      <w:bookmarkEnd w:id="6"/>
      <w:bookmarkEnd w:id="7"/>
      <w:bookmarkEnd w:id="8"/>
      <w:bookmarkEnd w:id="9"/>
      <w:bookmarkEnd w:id="10"/>
    </w:p>
    <w:p w:rsidR="00FA0073" w:rsidRDefault="00FA0073" w:rsidP="00FA0073">
      <w:pPr>
        <w:ind w:firstLine="420"/>
        <w:jc w:val="both"/>
        <w:rPr>
          <w:szCs w:val="21"/>
        </w:rPr>
      </w:pPr>
      <w:r>
        <w:rPr>
          <w:rFonts w:hint="eastAsia"/>
          <w:szCs w:val="21"/>
        </w:rPr>
        <w:t>本招标项目</w:t>
      </w:r>
      <w:r>
        <w:rPr>
          <w:szCs w:val="21"/>
          <w:u w:val="single"/>
        </w:rPr>
        <w:t xml:space="preserve"> </w:t>
      </w:r>
      <w:r w:rsidRPr="00254069">
        <w:rPr>
          <w:rFonts w:hint="eastAsia"/>
          <w:szCs w:val="21"/>
          <w:u w:val="single"/>
        </w:rPr>
        <w:t>2020-2022年双效胶结</w:t>
      </w:r>
      <w:proofErr w:type="gramStart"/>
      <w:r w:rsidRPr="00254069">
        <w:rPr>
          <w:rFonts w:hint="eastAsia"/>
          <w:szCs w:val="21"/>
          <w:u w:val="single"/>
        </w:rPr>
        <w:t>砂</w:t>
      </w:r>
      <w:proofErr w:type="gramEnd"/>
      <w:r w:rsidRPr="00254069">
        <w:rPr>
          <w:rFonts w:hint="eastAsia"/>
          <w:szCs w:val="21"/>
          <w:u w:val="single"/>
        </w:rPr>
        <w:t>采购项目</w:t>
      </w:r>
      <w:r>
        <w:rPr>
          <w:rFonts w:hint="eastAsia"/>
          <w:szCs w:val="21"/>
          <w:u w:val="single"/>
        </w:rPr>
        <w:t xml:space="preserve"> </w:t>
      </w:r>
      <w:r>
        <w:rPr>
          <w:rFonts w:hint="eastAsia"/>
          <w:szCs w:val="21"/>
        </w:rPr>
        <w:t>已完成审批，以</w:t>
      </w:r>
      <w:r>
        <w:rPr>
          <w:szCs w:val="21"/>
        </w:rPr>
        <w:t xml:space="preserve"> </w:t>
      </w:r>
      <w:r w:rsidRPr="00254069">
        <w:rPr>
          <w:i/>
          <w:szCs w:val="21"/>
          <w:u w:val="single"/>
        </w:rPr>
        <w:t>DGYT-2020-0637</w:t>
      </w:r>
      <w:r>
        <w:rPr>
          <w:rFonts w:hint="eastAsia"/>
          <w:szCs w:val="21"/>
        </w:rPr>
        <w:t>批准，</w:t>
      </w:r>
      <w:r>
        <w:rPr>
          <w:rFonts w:hint="eastAsia"/>
        </w:rPr>
        <w:t>招标人为</w:t>
      </w:r>
      <w:r>
        <w:t xml:space="preserve"> </w:t>
      </w:r>
      <w:r>
        <w:rPr>
          <w:u w:val="single"/>
        </w:rPr>
        <w:t xml:space="preserve"> </w:t>
      </w:r>
      <w:r w:rsidRPr="00254069">
        <w:rPr>
          <w:rFonts w:hint="eastAsia"/>
          <w:u w:val="single"/>
        </w:rPr>
        <w:t>天津港</w:t>
      </w:r>
      <w:proofErr w:type="gramStart"/>
      <w:r w:rsidRPr="00254069">
        <w:rPr>
          <w:rFonts w:hint="eastAsia"/>
          <w:u w:val="single"/>
        </w:rPr>
        <w:t>锐</w:t>
      </w:r>
      <w:proofErr w:type="gramEnd"/>
      <w:r w:rsidRPr="00254069">
        <w:rPr>
          <w:rFonts w:hint="eastAsia"/>
          <w:u w:val="single"/>
        </w:rPr>
        <w:t>石油工程科技有限公司</w:t>
      </w:r>
      <w:r>
        <w:rPr>
          <w:u w:val="single"/>
        </w:rPr>
        <w:t xml:space="preserve"> </w:t>
      </w:r>
      <w:r>
        <w:t xml:space="preserve"> </w:t>
      </w:r>
      <w:r>
        <w:rPr>
          <w:rFonts w:hint="eastAsia"/>
        </w:rPr>
        <w:t>。</w:t>
      </w:r>
      <w:r>
        <w:rPr>
          <w:rFonts w:hint="eastAsia"/>
          <w:szCs w:val="21"/>
        </w:rPr>
        <w:t>具备招标条件，现对其进行公开招标。</w:t>
      </w:r>
    </w:p>
    <w:p w:rsidR="00FA0073" w:rsidRDefault="00FA0073" w:rsidP="00FA0073">
      <w:pPr>
        <w:pStyle w:val="a4"/>
        <w:ind w:firstLine="422"/>
        <w:outlineLvl w:val="9"/>
      </w:pPr>
      <w:bookmarkStart w:id="11" w:name="_Toc309657832"/>
      <w:bookmarkStart w:id="12" w:name="_Toc332791986"/>
      <w:bookmarkStart w:id="13" w:name="_Toc424649355"/>
      <w:bookmarkStart w:id="14" w:name="_Toc424649437"/>
      <w:bookmarkStart w:id="15" w:name="_Toc282823806"/>
      <w:bookmarkStart w:id="16" w:name="_Toc282843632"/>
      <w:r>
        <w:rPr>
          <w:rFonts w:hint="eastAsia"/>
        </w:rPr>
        <w:t>二、项目概况与</w:t>
      </w:r>
      <w:bookmarkEnd w:id="11"/>
      <w:r>
        <w:rPr>
          <w:rFonts w:hint="eastAsia"/>
        </w:rPr>
        <w:t>招标范围</w:t>
      </w:r>
      <w:bookmarkEnd w:id="12"/>
      <w:bookmarkEnd w:id="13"/>
      <w:bookmarkEnd w:id="14"/>
      <w:r>
        <w:t xml:space="preserve"> </w:t>
      </w:r>
    </w:p>
    <w:p w:rsidR="00FA0073" w:rsidRDefault="00FA0073" w:rsidP="00FA0073">
      <w:pPr>
        <w:ind w:firstLine="420"/>
        <w:jc w:val="both"/>
        <w:rPr>
          <w:rFonts w:ascii="Times New Roman"/>
          <w:kern w:val="2"/>
          <w:szCs w:val="22"/>
        </w:rPr>
      </w:pPr>
      <w:r>
        <w:rPr>
          <w:rFonts w:ascii="Times New Roman" w:hint="eastAsia"/>
          <w:kern w:val="2"/>
          <w:szCs w:val="22"/>
        </w:rPr>
        <w:t>1</w:t>
      </w:r>
      <w:r>
        <w:rPr>
          <w:rFonts w:ascii="Times New Roman" w:hint="eastAsia"/>
          <w:kern w:val="2"/>
          <w:szCs w:val="22"/>
        </w:rPr>
        <w:t>、</w:t>
      </w:r>
      <w:r w:rsidRPr="00C66691">
        <w:rPr>
          <w:rFonts w:ascii="Times New Roman" w:hint="eastAsia"/>
          <w:b/>
          <w:kern w:val="2"/>
          <w:szCs w:val="22"/>
        </w:rPr>
        <w:t>本次招标项目的物资名称：</w:t>
      </w:r>
      <w:r w:rsidRPr="0074455E">
        <w:rPr>
          <w:rFonts w:ascii="Times New Roman" w:hint="eastAsia"/>
          <w:kern w:val="2"/>
          <w:szCs w:val="22"/>
        </w:rPr>
        <w:t>2020-2022</w:t>
      </w:r>
      <w:r w:rsidRPr="0074455E">
        <w:rPr>
          <w:rFonts w:ascii="Times New Roman" w:hint="eastAsia"/>
          <w:kern w:val="2"/>
          <w:szCs w:val="22"/>
        </w:rPr>
        <w:t>年双效胶结</w:t>
      </w:r>
      <w:proofErr w:type="gramStart"/>
      <w:r w:rsidRPr="0074455E">
        <w:rPr>
          <w:rFonts w:ascii="Times New Roman" w:hint="eastAsia"/>
          <w:kern w:val="2"/>
          <w:szCs w:val="22"/>
        </w:rPr>
        <w:t>砂</w:t>
      </w:r>
      <w:proofErr w:type="gramEnd"/>
      <w:r w:rsidRPr="0074455E">
        <w:rPr>
          <w:rFonts w:ascii="Times New Roman" w:hint="eastAsia"/>
          <w:kern w:val="2"/>
          <w:szCs w:val="22"/>
        </w:rPr>
        <w:t>采购项目</w:t>
      </w:r>
    </w:p>
    <w:p w:rsidR="00FA0073" w:rsidRPr="0074455E" w:rsidRDefault="00FA0073" w:rsidP="00FA0073">
      <w:pPr>
        <w:ind w:firstLineChars="200" w:firstLine="420"/>
        <w:jc w:val="both"/>
        <w:rPr>
          <w:rFonts w:ascii="Times New Roman"/>
          <w:kern w:val="2"/>
          <w:szCs w:val="22"/>
        </w:rPr>
      </w:pPr>
      <w:r>
        <w:rPr>
          <w:rFonts w:ascii="Times New Roman"/>
          <w:kern w:val="2"/>
          <w:szCs w:val="22"/>
        </w:rPr>
        <w:t>2</w:t>
      </w:r>
      <w:r>
        <w:rPr>
          <w:rFonts w:ascii="Times New Roman" w:hint="eastAsia"/>
          <w:kern w:val="2"/>
          <w:szCs w:val="22"/>
        </w:rPr>
        <w:t>、</w:t>
      </w:r>
      <w:r w:rsidRPr="00C66691">
        <w:rPr>
          <w:rFonts w:ascii="Times New Roman" w:hint="eastAsia"/>
          <w:b/>
          <w:kern w:val="2"/>
          <w:szCs w:val="22"/>
        </w:rPr>
        <w:t>项目背景概况</w:t>
      </w:r>
    </w:p>
    <w:p w:rsidR="00FA0073" w:rsidRDefault="00FA0073" w:rsidP="00FA0073">
      <w:pPr>
        <w:ind w:firstLine="420"/>
        <w:jc w:val="both"/>
        <w:rPr>
          <w:rFonts w:ascii="Times New Roman"/>
          <w:kern w:val="2"/>
          <w:szCs w:val="22"/>
        </w:rPr>
      </w:pPr>
      <w:r w:rsidRPr="0074455E">
        <w:rPr>
          <w:rFonts w:ascii="Times New Roman" w:hint="eastAsia"/>
          <w:kern w:val="2"/>
          <w:szCs w:val="22"/>
        </w:rPr>
        <w:t>为了解决疏松砂岩油田（中后期开发阶段），因出砂严重影响油水井的正常生产，修井作业时又因严重漏失造成冲砂不返，施工工序无法正常进行等难题，</w:t>
      </w:r>
      <w:proofErr w:type="gramStart"/>
      <w:r w:rsidRPr="0074455E">
        <w:rPr>
          <w:rFonts w:ascii="Times New Roman" w:hint="eastAsia"/>
          <w:kern w:val="2"/>
          <w:szCs w:val="22"/>
        </w:rPr>
        <w:t>2016</w:t>
      </w:r>
      <w:r w:rsidRPr="0074455E">
        <w:rPr>
          <w:rFonts w:ascii="Times New Roman" w:hint="eastAsia"/>
          <w:kern w:val="2"/>
          <w:szCs w:val="22"/>
        </w:rPr>
        <w:t>年港锐公司</w:t>
      </w:r>
      <w:proofErr w:type="gramEnd"/>
      <w:r w:rsidRPr="0074455E">
        <w:rPr>
          <w:rFonts w:ascii="Times New Roman" w:hint="eastAsia"/>
          <w:kern w:val="2"/>
          <w:szCs w:val="22"/>
        </w:rPr>
        <w:t>与井下技</w:t>
      </w:r>
      <w:proofErr w:type="gramStart"/>
      <w:r w:rsidRPr="0074455E">
        <w:rPr>
          <w:rFonts w:ascii="Times New Roman" w:hint="eastAsia"/>
          <w:kern w:val="2"/>
          <w:szCs w:val="22"/>
        </w:rPr>
        <w:t>研</w:t>
      </w:r>
      <w:proofErr w:type="gramEnd"/>
      <w:r w:rsidRPr="0074455E">
        <w:rPr>
          <w:rFonts w:ascii="Times New Roman" w:hint="eastAsia"/>
          <w:kern w:val="2"/>
          <w:szCs w:val="22"/>
        </w:rPr>
        <w:t>所立项开发这个专用堵剂，期间选择了多组配方多井次进行试验，最终研发出</w:t>
      </w:r>
      <w:r w:rsidRPr="0074455E">
        <w:rPr>
          <w:rFonts w:ascii="Times New Roman" w:hint="eastAsia"/>
          <w:kern w:val="2"/>
          <w:szCs w:val="22"/>
        </w:rPr>
        <w:t>GR-</w:t>
      </w:r>
      <w:r w:rsidRPr="0074455E">
        <w:rPr>
          <w:rFonts w:ascii="Times New Roman" w:hint="eastAsia"/>
          <w:kern w:val="2"/>
          <w:szCs w:val="22"/>
        </w:rPr>
        <w:t>Ⅴ型堵剂。</w:t>
      </w:r>
      <w:r w:rsidRPr="0074455E">
        <w:rPr>
          <w:rFonts w:ascii="Times New Roman" w:hint="eastAsia"/>
          <w:kern w:val="2"/>
          <w:szCs w:val="22"/>
        </w:rPr>
        <w:t>GR-</w:t>
      </w:r>
      <w:r w:rsidRPr="0074455E">
        <w:rPr>
          <w:rFonts w:ascii="Times New Roman" w:hint="eastAsia"/>
          <w:kern w:val="2"/>
          <w:szCs w:val="22"/>
        </w:rPr>
        <w:t>Ⅴ型封堵</w:t>
      </w:r>
      <w:proofErr w:type="gramStart"/>
      <w:r w:rsidRPr="0074455E">
        <w:rPr>
          <w:rFonts w:ascii="Times New Roman" w:hint="eastAsia"/>
          <w:kern w:val="2"/>
          <w:szCs w:val="22"/>
        </w:rPr>
        <w:t>剂依据</w:t>
      </w:r>
      <w:proofErr w:type="gramEnd"/>
      <w:r w:rsidRPr="0074455E">
        <w:rPr>
          <w:rFonts w:ascii="Times New Roman" w:hint="eastAsia"/>
          <w:kern w:val="2"/>
          <w:szCs w:val="22"/>
        </w:rPr>
        <w:t>架桥堵塞原理以及对渗透性、固结强度的要求，对</w:t>
      </w:r>
      <w:r w:rsidRPr="0074455E">
        <w:rPr>
          <w:rFonts w:ascii="Times New Roman" w:hint="eastAsia"/>
          <w:kern w:val="2"/>
          <w:szCs w:val="22"/>
        </w:rPr>
        <w:t>GR-</w:t>
      </w:r>
      <w:r w:rsidRPr="0074455E">
        <w:rPr>
          <w:rFonts w:ascii="Times New Roman" w:hint="eastAsia"/>
          <w:kern w:val="2"/>
          <w:szCs w:val="22"/>
        </w:rPr>
        <w:t>Ⅴ型封堵剂的粒径及组分进行匹配设计，成功解决了冲砂漏失井的堵漏、固砂等难题。</w:t>
      </w:r>
      <w:r w:rsidRPr="0074455E">
        <w:rPr>
          <w:rFonts w:ascii="Times New Roman" w:hint="eastAsia"/>
          <w:kern w:val="2"/>
          <w:szCs w:val="22"/>
        </w:rPr>
        <w:t xml:space="preserve"> </w:t>
      </w:r>
      <w:r w:rsidRPr="0074455E">
        <w:rPr>
          <w:rFonts w:ascii="Times New Roman" w:hint="eastAsia"/>
          <w:kern w:val="2"/>
          <w:szCs w:val="22"/>
        </w:rPr>
        <w:t>而</w:t>
      </w:r>
      <w:r w:rsidRPr="0074455E">
        <w:rPr>
          <w:rFonts w:ascii="Times New Roman" w:hint="eastAsia"/>
          <w:kern w:val="2"/>
          <w:szCs w:val="22"/>
        </w:rPr>
        <w:t>GR-</w:t>
      </w:r>
      <w:proofErr w:type="gramStart"/>
      <w:r w:rsidRPr="0074455E">
        <w:rPr>
          <w:rFonts w:ascii="Times New Roman" w:hint="eastAsia"/>
          <w:kern w:val="2"/>
          <w:szCs w:val="22"/>
        </w:rPr>
        <w:t>Ⅴ堵剂</w:t>
      </w:r>
      <w:proofErr w:type="gramEnd"/>
      <w:r w:rsidRPr="0074455E">
        <w:rPr>
          <w:rFonts w:ascii="Times New Roman" w:hint="eastAsia"/>
          <w:kern w:val="2"/>
          <w:szCs w:val="22"/>
        </w:rPr>
        <w:t>的众多配伍材料中其中一项具有堵漏、防砂及封堵功能的多用途胶结固化材料</w:t>
      </w:r>
      <w:r w:rsidRPr="0074455E">
        <w:rPr>
          <w:rFonts w:ascii="Times New Roman" w:hint="eastAsia"/>
          <w:kern w:val="2"/>
          <w:szCs w:val="22"/>
        </w:rPr>
        <w:t>--</w:t>
      </w:r>
      <w:r w:rsidRPr="0074455E">
        <w:rPr>
          <w:rFonts w:ascii="Times New Roman" w:hint="eastAsia"/>
          <w:kern w:val="2"/>
          <w:szCs w:val="22"/>
        </w:rPr>
        <w:t>双效胶结砂。根据产品需求及用量，需要采购原材料双效胶结</w:t>
      </w:r>
      <w:proofErr w:type="gramStart"/>
      <w:r w:rsidRPr="0074455E">
        <w:rPr>
          <w:rFonts w:ascii="Times New Roman" w:hint="eastAsia"/>
          <w:kern w:val="2"/>
          <w:szCs w:val="22"/>
        </w:rPr>
        <w:t>砂硫铝</w:t>
      </w:r>
      <w:proofErr w:type="gramEnd"/>
      <w:r w:rsidRPr="0074455E">
        <w:rPr>
          <w:rFonts w:ascii="Times New Roman" w:hint="eastAsia"/>
          <w:kern w:val="2"/>
          <w:szCs w:val="22"/>
        </w:rPr>
        <w:t>酸盐，根据客户需求及要求，按时提供产品及应相应的售后服务。</w:t>
      </w:r>
    </w:p>
    <w:p w:rsidR="00FA0073" w:rsidRPr="00AA1C9C" w:rsidRDefault="00FA0073" w:rsidP="00FA0073">
      <w:pPr>
        <w:ind w:firstLine="420"/>
        <w:jc w:val="both"/>
        <w:rPr>
          <w:rFonts w:ascii="Times New Roman"/>
          <w:kern w:val="2"/>
          <w:szCs w:val="22"/>
        </w:rPr>
      </w:pPr>
      <w:r>
        <w:rPr>
          <w:rFonts w:ascii="Times New Roman" w:hint="eastAsia"/>
          <w:kern w:val="2"/>
          <w:szCs w:val="22"/>
        </w:rPr>
        <w:t>3</w:t>
      </w:r>
      <w:r>
        <w:rPr>
          <w:rFonts w:ascii="Times New Roman" w:hint="eastAsia"/>
          <w:kern w:val="2"/>
          <w:szCs w:val="22"/>
        </w:rPr>
        <w:t>、</w:t>
      </w:r>
      <w:r w:rsidRPr="00C66691">
        <w:rPr>
          <w:rFonts w:ascii="Times New Roman" w:hint="eastAsia"/>
          <w:b/>
          <w:kern w:val="2"/>
          <w:szCs w:val="22"/>
        </w:rPr>
        <w:t>标段划分：</w:t>
      </w:r>
      <w:r w:rsidRPr="00AA1C9C">
        <w:rPr>
          <w:rFonts w:ascii="Times New Roman" w:hint="eastAsia"/>
          <w:kern w:val="2"/>
          <w:szCs w:val="22"/>
        </w:rPr>
        <w:t>本项目共分为个</w:t>
      </w:r>
      <w:r w:rsidRPr="00AA1C9C">
        <w:rPr>
          <w:rFonts w:ascii="Times New Roman" w:hint="eastAsia"/>
          <w:kern w:val="2"/>
          <w:szCs w:val="22"/>
        </w:rPr>
        <w:t>1</w:t>
      </w:r>
      <w:r w:rsidRPr="00AA1C9C">
        <w:rPr>
          <w:rFonts w:ascii="Times New Roman" w:hint="eastAsia"/>
          <w:kern w:val="2"/>
          <w:szCs w:val="22"/>
        </w:rPr>
        <w:t>标段。</w:t>
      </w:r>
    </w:p>
    <w:p w:rsidR="00FA0073" w:rsidRPr="00AA1C9C" w:rsidRDefault="00FA0073" w:rsidP="00FA0073">
      <w:pPr>
        <w:ind w:firstLine="420"/>
        <w:jc w:val="both"/>
        <w:rPr>
          <w:rFonts w:ascii="Times New Roman"/>
          <w:kern w:val="2"/>
          <w:szCs w:val="22"/>
        </w:rPr>
      </w:pPr>
      <w:r>
        <w:rPr>
          <w:rFonts w:ascii="Times New Roman" w:hint="eastAsia"/>
          <w:kern w:val="2"/>
          <w:szCs w:val="22"/>
        </w:rPr>
        <w:t>4</w:t>
      </w:r>
      <w:r>
        <w:rPr>
          <w:rFonts w:ascii="Times New Roman" w:hint="eastAsia"/>
          <w:kern w:val="2"/>
          <w:szCs w:val="22"/>
        </w:rPr>
        <w:t>、</w:t>
      </w:r>
      <w:r w:rsidRPr="00C66691">
        <w:rPr>
          <w:rFonts w:ascii="Times New Roman" w:hint="eastAsia"/>
          <w:b/>
          <w:kern w:val="2"/>
          <w:szCs w:val="22"/>
        </w:rPr>
        <w:t>招标范围：</w:t>
      </w:r>
      <w:r w:rsidRPr="00AA1C9C">
        <w:rPr>
          <w:rFonts w:ascii="Times New Roman" w:hint="eastAsia"/>
          <w:kern w:val="2"/>
          <w:szCs w:val="22"/>
        </w:rPr>
        <w:t>双效胶结砂（预计</w:t>
      </w:r>
      <w:r w:rsidRPr="00AA1C9C">
        <w:rPr>
          <w:rFonts w:ascii="Times New Roman" w:hint="eastAsia"/>
          <w:kern w:val="2"/>
          <w:szCs w:val="22"/>
        </w:rPr>
        <w:t>1000</w:t>
      </w:r>
      <w:r w:rsidRPr="00AA1C9C">
        <w:rPr>
          <w:rFonts w:ascii="Times New Roman" w:hint="eastAsia"/>
          <w:kern w:val="2"/>
          <w:szCs w:val="22"/>
        </w:rPr>
        <w:t>吨，最终以实际发生为准）。</w:t>
      </w:r>
    </w:p>
    <w:p w:rsidR="00FA0073" w:rsidRPr="00AA1C9C" w:rsidRDefault="00FA0073" w:rsidP="00FA0073">
      <w:pPr>
        <w:ind w:firstLine="420"/>
        <w:jc w:val="both"/>
        <w:rPr>
          <w:rFonts w:ascii="Times New Roman"/>
          <w:kern w:val="2"/>
          <w:szCs w:val="22"/>
        </w:rPr>
      </w:pPr>
      <w:r>
        <w:rPr>
          <w:rFonts w:ascii="Times New Roman" w:hint="eastAsia"/>
          <w:kern w:val="2"/>
          <w:szCs w:val="22"/>
        </w:rPr>
        <w:t>5</w:t>
      </w:r>
      <w:r>
        <w:rPr>
          <w:rFonts w:ascii="Times New Roman" w:hint="eastAsia"/>
          <w:kern w:val="2"/>
          <w:szCs w:val="22"/>
        </w:rPr>
        <w:t>、</w:t>
      </w:r>
      <w:r w:rsidRPr="00C66691">
        <w:rPr>
          <w:rFonts w:ascii="Times New Roman" w:hint="eastAsia"/>
          <w:b/>
          <w:kern w:val="2"/>
          <w:szCs w:val="22"/>
        </w:rPr>
        <w:t>交货地点、交货方式及交货期：</w:t>
      </w:r>
      <w:r w:rsidRPr="00AA1C9C">
        <w:rPr>
          <w:rFonts w:ascii="Times New Roman" w:hint="eastAsia"/>
          <w:kern w:val="2"/>
          <w:szCs w:val="22"/>
        </w:rPr>
        <w:t>招标人指定地点（大港油田创新路井下作业公司港东油管厂院内）</w:t>
      </w:r>
      <w:r w:rsidRPr="00AA1C9C">
        <w:rPr>
          <w:rFonts w:ascii="Times New Roman" w:hint="eastAsia"/>
          <w:kern w:val="2"/>
          <w:szCs w:val="22"/>
        </w:rPr>
        <w:t>/</w:t>
      </w:r>
      <w:r w:rsidRPr="00AA1C9C">
        <w:rPr>
          <w:rFonts w:ascii="Times New Roman" w:hint="eastAsia"/>
          <w:kern w:val="2"/>
          <w:szCs w:val="22"/>
        </w:rPr>
        <w:t>按招标人需求分批交货（每批接发货通知</w:t>
      </w:r>
      <w:r w:rsidRPr="00AA1C9C">
        <w:rPr>
          <w:rFonts w:ascii="Times New Roman" w:hint="eastAsia"/>
          <w:kern w:val="2"/>
          <w:szCs w:val="22"/>
        </w:rPr>
        <w:t>96</w:t>
      </w:r>
      <w:r w:rsidRPr="00AA1C9C">
        <w:rPr>
          <w:rFonts w:ascii="Times New Roman" w:hint="eastAsia"/>
          <w:kern w:val="2"/>
          <w:szCs w:val="22"/>
        </w:rPr>
        <w:t>小时内到货）</w:t>
      </w:r>
      <w:r w:rsidRPr="00AA1C9C">
        <w:rPr>
          <w:rFonts w:ascii="Times New Roman" w:hint="eastAsia"/>
          <w:kern w:val="2"/>
          <w:szCs w:val="22"/>
        </w:rPr>
        <w:t>/</w:t>
      </w:r>
      <w:r w:rsidRPr="00AA1C9C">
        <w:rPr>
          <w:rFonts w:ascii="Times New Roman" w:hint="eastAsia"/>
          <w:kern w:val="2"/>
          <w:szCs w:val="22"/>
        </w:rPr>
        <w:t>自合同签订之日起至</w:t>
      </w:r>
      <w:r w:rsidRPr="00AA1C9C">
        <w:rPr>
          <w:rFonts w:ascii="Times New Roman" w:hint="eastAsia"/>
          <w:kern w:val="2"/>
          <w:szCs w:val="22"/>
        </w:rPr>
        <w:t>2022</w:t>
      </w:r>
      <w:r w:rsidRPr="00AA1C9C">
        <w:rPr>
          <w:rFonts w:ascii="Times New Roman" w:hint="eastAsia"/>
          <w:kern w:val="2"/>
          <w:szCs w:val="22"/>
        </w:rPr>
        <w:t>年</w:t>
      </w:r>
      <w:r w:rsidRPr="00AA1C9C">
        <w:rPr>
          <w:rFonts w:ascii="Times New Roman" w:hint="eastAsia"/>
          <w:kern w:val="2"/>
          <w:szCs w:val="22"/>
        </w:rPr>
        <w:t>12</w:t>
      </w:r>
      <w:r w:rsidRPr="00AA1C9C">
        <w:rPr>
          <w:rFonts w:ascii="Times New Roman" w:hint="eastAsia"/>
          <w:kern w:val="2"/>
          <w:szCs w:val="22"/>
        </w:rPr>
        <w:t>月</w:t>
      </w:r>
      <w:r w:rsidRPr="00AA1C9C">
        <w:rPr>
          <w:rFonts w:ascii="Times New Roman" w:hint="eastAsia"/>
          <w:kern w:val="2"/>
          <w:szCs w:val="22"/>
        </w:rPr>
        <w:t>31</w:t>
      </w:r>
      <w:r w:rsidRPr="00AA1C9C">
        <w:rPr>
          <w:rFonts w:ascii="Times New Roman" w:hint="eastAsia"/>
          <w:kern w:val="2"/>
          <w:szCs w:val="22"/>
        </w:rPr>
        <w:t>日；</w:t>
      </w:r>
    </w:p>
    <w:p w:rsidR="00FA0073" w:rsidRPr="00AA1C9C" w:rsidRDefault="00FA0073" w:rsidP="00FA0073">
      <w:pPr>
        <w:ind w:firstLine="420"/>
        <w:jc w:val="both"/>
        <w:rPr>
          <w:rFonts w:ascii="Times New Roman"/>
          <w:kern w:val="2"/>
          <w:szCs w:val="22"/>
        </w:rPr>
      </w:pPr>
      <w:r>
        <w:rPr>
          <w:rFonts w:ascii="Times New Roman" w:hint="eastAsia"/>
          <w:kern w:val="2"/>
          <w:szCs w:val="22"/>
        </w:rPr>
        <w:t>6</w:t>
      </w:r>
      <w:r>
        <w:rPr>
          <w:rFonts w:ascii="Times New Roman" w:hint="eastAsia"/>
          <w:kern w:val="2"/>
          <w:szCs w:val="22"/>
        </w:rPr>
        <w:t>、</w:t>
      </w:r>
      <w:r w:rsidRPr="00C66691">
        <w:rPr>
          <w:rFonts w:ascii="Times New Roman" w:hint="eastAsia"/>
          <w:b/>
          <w:kern w:val="2"/>
          <w:szCs w:val="22"/>
        </w:rPr>
        <w:t>产品质保期：</w:t>
      </w:r>
      <w:r w:rsidRPr="00AA1C9C">
        <w:rPr>
          <w:rFonts w:ascii="Times New Roman" w:hint="eastAsia"/>
          <w:kern w:val="2"/>
          <w:szCs w:val="22"/>
        </w:rPr>
        <w:t>交货之日起算</w:t>
      </w:r>
      <w:r w:rsidRPr="00AA1C9C">
        <w:rPr>
          <w:rFonts w:ascii="Times New Roman" w:hint="eastAsia"/>
          <w:kern w:val="2"/>
          <w:szCs w:val="22"/>
        </w:rPr>
        <w:t>12</w:t>
      </w:r>
      <w:r w:rsidRPr="00AA1C9C">
        <w:rPr>
          <w:rFonts w:ascii="Times New Roman" w:hint="eastAsia"/>
          <w:kern w:val="2"/>
          <w:szCs w:val="22"/>
        </w:rPr>
        <w:t>个月</w:t>
      </w:r>
      <w:r w:rsidRPr="00AA1C9C">
        <w:rPr>
          <w:rFonts w:ascii="Times New Roman" w:hint="eastAsia"/>
          <w:kern w:val="2"/>
          <w:szCs w:val="22"/>
        </w:rPr>
        <w:t xml:space="preserve"> </w:t>
      </w:r>
      <w:r w:rsidRPr="00AA1C9C">
        <w:rPr>
          <w:rFonts w:ascii="Times New Roman" w:hint="eastAsia"/>
          <w:kern w:val="2"/>
          <w:szCs w:val="22"/>
        </w:rPr>
        <w:t>；</w:t>
      </w:r>
    </w:p>
    <w:p w:rsidR="00FA0073" w:rsidRPr="00AA1C9C" w:rsidRDefault="00FA0073" w:rsidP="00FA0073">
      <w:pPr>
        <w:ind w:firstLine="420"/>
        <w:jc w:val="both"/>
        <w:rPr>
          <w:rFonts w:ascii="Times New Roman"/>
          <w:kern w:val="2"/>
          <w:szCs w:val="22"/>
        </w:rPr>
      </w:pPr>
      <w:r>
        <w:rPr>
          <w:rFonts w:ascii="Times New Roman" w:hint="eastAsia"/>
          <w:kern w:val="2"/>
          <w:szCs w:val="22"/>
        </w:rPr>
        <w:t>7</w:t>
      </w:r>
      <w:r>
        <w:rPr>
          <w:rFonts w:ascii="Times New Roman" w:hint="eastAsia"/>
          <w:kern w:val="2"/>
          <w:szCs w:val="22"/>
        </w:rPr>
        <w:t>、</w:t>
      </w:r>
      <w:r w:rsidRPr="00C66691">
        <w:rPr>
          <w:rFonts w:ascii="Times New Roman" w:hint="eastAsia"/>
          <w:b/>
          <w:kern w:val="2"/>
          <w:szCs w:val="22"/>
        </w:rPr>
        <w:t>质量要求：</w:t>
      </w:r>
      <w:r w:rsidRPr="00AA1C9C">
        <w:rPr>
          <w:rFonts w:ascii="Times New Roman" w:hint="eastAsia"/>
          <w:kern w:val="2"/>
          <w:szCs w:val="22"/>
        </w:rPr>
        <w:t>产品质量满足产品标准要求。</w:t>
      </w:r>
    </w:p>
    <w:p w:rsidR="00FA0073" w:rsidRPr="00AA1C9C" w:rsidRDefault="00FA0073" w:rsidP="00FA0073">
      <w:pPr>
        <w:ind w:firstLine="420"/>
        <w:jc w:val="both"/>
        <w:rPr>
          <w:rFonts w:ascii="Times New Roman"/>
          <w:kern w:val="2"/>
          <w:szCs w:val="22"/>
        </w:rPr>
      </w:pPr>
      <w:r>
        <w:rPr>
          <w:rFonts w:ascii="Times New Roman"/>
          <w:kern w:val="2"/>
          <w:szCs w:val="22"/>
        </w:rPr>
        <w:t>8</w:t>
      </w:r>
      <w:r>
        <w:rPr>
          <w:rFonts w:ascii="Times New Roman" w:hint="eastAsia"/>
          <w:kern w:val="2"/>
          <w:szCs w:val="22"/>
        </w:rPr>
        <w:t>、</w:t>
      </w:r>
      <w:r w:rsidRPr="00C66691">
        <w:rPr>
          <w:rFonts w:ascii="Times New Roman" w:hint="eastAsia"/>
          <w:b/>
          <w:kern w:val="2"/>
          <w:szCs w:val="22"/>
        </w:rPr>
        <w:t>最高限价：</w:t>
      </w:r>
      <w:r w:rsidRPr="00AA1C9C">
        <w:rPr>
          <w:rFonts w:ascii="Times New Roman" w:hint="eastAsia"/>
          <w:kern w:val="2"/>
          <w:szCs w:val="22"/>
        </w:rPr>
        <w:t>本项目最高限价</w:t>
      </w:r>
      <w:r w:rsidRPr="00AA1C9C">
        <w:rPr>
          <w:rFonts w:ascii="Times New Roman" w:hint="eastAsia"/>
          <w:kern w:val="2"/>
          <w:szCs w:val="22"/>
        </w:rPr>
        <w:t>4200</w:t>
      </w:r>
      <w:r w:rsidRPr="00AA1C9C">
        <w:rPr>
          <w:rFonts w:ascii="Times New Roman" w:hint="eastAsia"/>
          <w:kern w:val="2"/>
          <w:szCs w:val="22"/>
        </w:rPr>
        <w:t>元</w:t>
      </w:r>
      <w:r w:rsidRPr="00AA1C9C">
        <w:rPr>
          <w:rFonts w:ascii="Times New Roman" w:hint="eastAsia"/>
          <w:kern w:val="2"/>
          <w:szCs w:val="22"/>
        </w:rPr>
        <w:t>/</w:t>
      </w:r>
      <w:r w:rsidRPr="00AA1C9C">
        <w:rPr>
          <w:rFonts w:ascii="Times New Roman" w:hint="eastAsia"/>
          <w:kern w:val="2"/>
          <w:szCs w:val="22"/>
        </w:rPr>
        <w:t>吨（其中含</w:t>
      </w:r>
      <w:r w:rsidRPr="00AA1C9C">
        <w:rPr>
          <w:rFonts w:ascii="Times New Roman" w:hint="eastAsia"/>
          <w:kern w:val="2"/>
          <w:szCs w:val="22"/>
        </w:rPr>
        <w:t>13%</w:t>
      </w:r>
      <w:r w:rsidRPr="00AA1C9C">
        <w:rPr>
          <w:rFonts w:ascii="Times New Roman" w:hint="eastAsia"/>
          <w:kern w:val="2"/>
          <w:szCs w:val="22"/>
        </w:rPr>
        <w:t>增值税、含运费、装卸费、过路过桥费、过磅费等费用，是送到招标人要求送达的地点的落地价）。</w:t>
      </w:r>
    </w:p>
    <w:p w:rsidR="00FA0073" w:rsidRDefault="00FA0073" w:rsidP="00FA0073">
      <w:pPr>
        <w:ind w:firstLine="420"/>
        <w:jc w:val="both"/>
        <w:rPr>
          <w:rFonts w:ascii="Times New Roman"/>
          <w:kern w:val="2"/>
          <w:szCs w:val="22"/>
        </w:rPr>
      </w:pPr>
      <w:r>
        <w:rPr>
          <w:rFonts w:ascii="Times New Roman"/>
          <w:kern w:val="2"/>
          <w:szCs w:val="22"/>
        </w:rPr>
        <w:t>9</w:t>
      </w:r>
      <w:r>
        <w:rPr>
          <w:rFonts w:ascii="Times New Roman" w:hint="eastAsia"/>
          <w:kern w:val="2"/>
          <w:szCs w:val="22"/>
        </w:rPr>
        <w:t>、</w:t>
      </w:r>
      <w:r w:rsidRPr="00AA1C9C">
        <w:rPr>
          <w:rFonts w:ascii="Times New Roman" w:hint="eastAsia"/>
          <w:kern w:val="2"/>
          <w:szCs w:val="22"/>
        </w:rPr>
        <w:t>招标有效期至</w:t>
      </w:r>
      <w:r w:rsidRPr="00AA1C9C">
        <w:rPr>
          <w:rFonts w:ascii="Times New Roman" w:hint="eastAsia"/>
          <w:kern w:val="2"/>
          <w:szCs w:val="22"/>
        </w:rPr>
        <w:t>2022</w:t>
      </w:r>
      <w:r w:rsidRPr="00AA1C9C">
        <w:rPr>
          <w:rFonts w:ascii="Times New Roman" w:hint="eastAsia"/>
          <w:kern w:val="2"/>
          <w:szCs w:val="22"/>
        </w:rPr>
        <w:t>年</w:t>
      </w:r>
      <w:r w:rsidRPr="00AA1C9C">
        <w:rPr>
          <w:rFonts w:ascii="Times New Roman" w:hint="eastAsia"/>
          <w:kern w:val="2"/>
          <w:szCs w:val="22"/>
        </w:rPr>
        <w:t>12</w:t>
      </w:r>
      <w:r w:rsidRPr="00AA1C9C">
        <w:rPr>
          <w:rFonts w:ascii="Times New Roman" w:hint="eastAsia"/>
          <w:kern w:val="2"/>
          <w:szCs w:val="22"/>
        </w:rPr>
        <w:t>月</w:t>
      </w:r>
      <w:r w:rsidRPr="00AA1C9C">
        <w:rPr>
          <w:rFonts w:ascii="Times New Roman" w:hint="eastAsia"/>
          <w:kern w:val="2"/>
          <w:szCs w:val="22"/>
        </w:rPr>
        <w:t>31</w:t>
      </w:r>
      <w:r w:rsidRPr="00AA1C9C">
        <w:rPr>
          <w:rFonts w:ascii="Times New Roman" w:hint="eastAsia"/>
          <w:kern w:val="2"/>
          <w:szCs w:val="22"/>
        </w:rPr>
        <w:t>日，合同一年一签，</w:t>
      </w:r>
      <w:r w:rsidRPr="00AA1C9C">
        <w:rPr>
          <w:rFonts w:ascii="Times New Roman" w:hint="eastAsia"/>
          <w:kern w:val="2"/>
          <w:szCs w:val="22"/>
        </w:rPr>
        <w:t>2021</w:t>
      </w:r>
      <w:r w:rsidRPr="00AA1C9C">
        <w:rPr>
          <w:rFonts w:ascii="Times New Roman" w:hint="eastAsia"/>
          <w:kern w:val="2"/>
          <w:szCs w:val="22"/>
        </w:rPr>
        <w:t>年在</w:t>
      </w:r>
      <w:r w:rsidRPr="00AA1C9C">
        <w:rPr>
          <w:rFonts w:ascii="Times New Roman" w:hint="eastAsia"/>
          <w:kern w:val="2"/>
          <w:szCs w:val="22"/>
        </w:rPr>
        <w:t>2020</w:t>
      </w:r>
      <w:r w:rsidRPr="00AA1C9C">
        <w:rPr>
          <w:rFonts w:ascii="Times New Roman" w:hint="eastAsia"/>
          <w:kern w:val="2"/>
          <w:szCs w:val="22"/>
        </w:rPr>
        <w:t>年履行质量合格的情况下招标人可以执行</w:t>
      </w:r>
      <w:r w:rsidRPr="00AA1C9C">
        <w:rPr>
          <w:rFonts w:ascii="Times New Roman" w:hint="eastAsia"/>
          <w:kern w:val="2"/>
          <w:szCs w:val="22"/>
        </w:rPr>
        <w:t>2020</w:t>
      </w:r>
      <w:r w:rsidRPr="00AA1C9C">
        <w:rPr>
          <w:rFonts w:ascii="Times New Roman" w:hint="eastAsia"/>
          <w:kern w:val="2"/>
          <w:szCs w:val="22"/>
        </w:rPr>
        <w:t>年招标结果，以此类推。</w:t>
      </w:r>
    </w:p>
    <w:p w:rsidR="00FA0073" w:rsidRPr="009013A7" w:rsidRDefault="00FA0073" w:rsidP="00FA0073">
      <w:pPr>
        <w:jc w:val="both"/>
        <w:rPr>
          <w:rFonts w:ascii="Times New Roman"/>
          <w:kern w:val="2"/>
          <w:szCs w:val="22"/>
        </w:rPr>
      </w:pPr>
      <w:r>
        <w:rPr>
          <w:rFonts w:ascii="Times New Roman"/>
          <w:kern w:val="2"/>
          <w:szCs w:val="22"/>
        </w:rPr>
        <w:t xml:space="preserve">    10</w:t>
      </w:r>
      <w:r>
        <w:rPr>
          <w:rFonts w:ascii="Times New Roman" w:hint="eastAsia"/>
          <w:kern w:val="2"/>
          <w:szCs w:val="22"/>
        </w:rPr>
        <w:t>、</w:t>
      </w:r>
      <w:r w:rsidRPr="00C66691">
        <w:rPr>
          <w:rFonts w:ascii="Times New Roman" w:hint="eastAsia"/>
          <w:b/>
          <w:kern w:val="2"/>
          <w:szCs w:val="22"/>
        </w:rPr>
        <w:t>产品性能指标应满足下表要求：</w:t>
      </w:r>
    </w:p>
    <w:tbl>
      <w:tblPr>
        <w:tblpPr w:leftFromText="180" w:rightFromText="180" w:vertAnchor="text" w:horzAnchor="page" w:tblpX="1464" w:tblpY="469"/>
        <w:tblOverlap w:val="neve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
        <w:gridCol w:w="3560"/>
        <w:gridCol w:w="4535"/>
      </w:tblGrid>
      <w:tr w:rsidR="00FA0073" w:rsidTr="00255902">
        <w:trPr>
          <w:trHeight w:val="170"/>
        </w:trPr>
        <w:tc>
          <w:tcPr>
            <w:tcW w:w="975" w:type="dxa"/>
            <w:tcBorders>
              <w:top w:val="single" w:sz="8" w:space="0" w:color="000000"/>
              <w:left w:val="single" w:sz="8" w:space="0" w:color="000000"/>
              <w:bottom w:val="single" w:sz="4" w:space="0" w:color="000000"/>
              <w:right w:val="single" w:sz="8" w:space="0" w:color="000000"/>
            </w:tcBorders>
          </w:tcPr>
          <w:p w:rsidR="00FA0073" w:rsidRDefault="00FA0073" w:rsidP="00255902">
            <w:pPr>
              <w:spacing w:line="400" w:lineRule="exact"/>
              <w:jc w:val="center"/>
              <w:rPr>
                <w:rFonts w:hAnsi="宋体"/>
                <w:sz w:val="18"/>
                <w:szCs w:val="18"/>
              </w:rPr>
            </w:pPr>
            <w:r>
              <w:rPr>
                <w:rFonts w:hAnsi="宋体" w:hint="eastAsia"/>
                <w:sz w:val="18"/>
                <w:szCs w:val="18"/>
              </w:rPr>
              <w:t>序号</w:t>
            </w:r>
          </w:p>
        </w:tc>
        <w:tc>
          <w:tcPr>
            <w:tcW w:w="3560" w:type="dxa"/>
            <w:tcBorders>
              <w:top w:val="single" w:sz="8" w:space="0" w:color="000000"/>
              <w:left w:val="single" w:sz="8" w:space="0" w:color="000000"/>
              <w:bottom w:val="single" w:sz="4" w:space="0" w:color="000000"/>
              <w:right w:val="single" w:sz="8" w:space="0" w:color="000000"/>
            </w:tcBorders>
          </w:tcPr>
          <w:p w:rsidR="00FA0073" w:rsidRDefault="00FA0073" w:rsidP="00255902">
            <w:pPr>
              <w:spacing w:line="400" w:lineRule="exact"/>
              <w:jc w:val="center"/>
              <w:rPr>
                <w:rFonts w:hAnsi="宋体"/>
                <w:sz w:val="18"/>
                <w:szCs w:val="18"/>
              </w:rPr>
            </w:pPr>
            <w:r>
              <w:rPr>
                <w:rFonts w:hAnsi="宋体" w:hint="eastAsia"/>
                <w:sz w:val="18"/>
                <w:szCs w:val="18"/>
              </w:rPr>
              <w:t xml:space="preserve">项   目     </w:t>
            </w:r>
          </w:p>
        </w:tc>
        <w:tc>
          <w:tcPr>
            <w:tcW w:w="4535" w:type="dxa"/>
            <w:tcBorders>
              <w:top w:val="single" w:sz="8" w:space="0" w:color="000000"/>
              <w:left w:val="single" w:sz="8" w:space="0" w:color="000000"/>
              <w:bottom w:val="single" w:sz="4" w:space="0" w:color="000000"/>
              <w:right w:val="single" w:sz="8" w:space="0" w:color="000000"/>
            </w:tcBorders>
          </w:tcPr>
          <w:p w:rsidR="00FA0073" w:rsidRDefault="00FA0073" w:rsidP="00255902">
            <w:pPr>
              <w:spacing w:line="400" w:lineRule="exact"/>
              <w:jc w:val="center"/>
              <w:rPr>
                <w:rFonts w:hAnsi="宋体"/>
                <w:sz w:val="18"/>
                <w:szCs w:val="18"/>
              </w:rPr>
            </w:pPr>
            <w:r>
              <w:rPr>
                <w:rFonts w:hAnsi="宋体" w:hint="eastAsia"/>
                <w:sz w:val="18"/>
                <w:szCs w:val="18"/>
              </w:rPr>
              <w:t>指 标</w:t>
            </w:r>
          </w:p>
        </w:tc>
      </w:tr>
      <w:tr w:rsidR="00FA0073" w:rsidTr="00255902">
        <w:trPr>
          <w:trHeight w:val="170"/>
        </w:trPr>
        <w:tc>
          <w:tcPr>
            <w:tcW w:w="975" w:type="dxa"/>
            <w:tcBorders>
              <w:top w:val="single" w:sz="4" w:space="0" w:color="000000"/>
              <w:left w:val="single" w:sz="4" w:space="0" w:color="000000"/>
              <w:bottom w:val="single" w:sz="4" w:space="0" w:color="000000"/>
              <w:right w:val="single" w:sz="4" w:space="0" w:color="000000"/>
            </w:tcBorders>
          </w:tcPr>
          <w:p w:rsidR="00FA0073" w:rsidRDefault="00FA0073" w:rsidP="00255902">
            <w:pPr>
              <w:spacing w:line="400" w:lineRule="exact"/>
              <w:jc w:val="center"/>
              <w:rPr>
                <w:rFonts w:hAnsi="宋体"/>
                <w:sz w:val="18"/>
                <w:szCs w:val="18"/>
              </w:rPr>
            </w:pPr>
            <w:r>
              <w:rPr>
                <w:rFonts w:hAnsi="宋体" w:hint="eastAsia"/>
                <w:sz w:val="18"/>
                <w:szCs w:val="18"/>
              </w:rPr>
              <w:t>1</w:t>
            </w:r>
          </w:p>
        </w:tc>
        <w:tc>
          <w:tcPr>
            <w:tcW w:w="3560"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jc w:val="center"/>
              <w:rPr>
                <w:rFonts w:hAnsi="宋体"/>
                <w:sz w:val="18"/>
                <w:szCs w:val="18"/>
              </w:rPr>
            </w:pPr>
            <w:r>
              <w:rPr>
                <w:rFonts w:hAnsi="宋体" w:hint="eastAsia"/>
                <w:sz w:val="18"/>
                <w:szCs w:val="18"/>
              </w:rPr>
              <w:t>外观</w:t>
            </w:r>
          </w:p>
        </w:tc>
        <w:tc>
          <w:tcPr>
            <w:tcW w:w="4535"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jc w:val="center"/>
              <w:rPr>
                <w:rFonts w:hAnsi="宋体"/>
                <w:sz w:val="18"/>
                <w:szCs w:val="18"/>
              </w:rPr>
            </w:pPr>
            <w:r>
              <w:rPr>
                <w:rFonts w:hAnsi="宋体" w:hint="eastAsia"/>
                <w:sz w:val="18"/>
                <w:szCs w:val="18"/>
              </w:rPr>
              <w:t>灰褐色固体类</w:t>
            </w:r>
          </w:p>
        </w:tc>
      </w:tr>
      <w:tr w:rsidR="00FA0073" w:rsidTr="00255902">
        <w:trPr>
          <w:trHeight w:val="170"/>
        </w:trPr>
        <w:tc>
          <w:tcPr>
            <w:tcW w:w="975" w:type="dxa"/>
            <w:tcBorders>
              <w:top w:val="single" w:sz="4" w:space="0" w:color="000000"/>
              <w:left w:val="single" w:sz="4" w:space="0" w:color="000000"/>
              <w:bottom w:val="single" w:sz="4" w:space="0" w:color="000000"/>
              <w:right w:val="single" w:sz="4" w:space="0" w:color="000000"/>
            </w:tcBorders>
          </w:tcPr>
          <w:p w:rsidR="00FA0073" w:rsidRDefault="00FA0073" w:rsidP="00255902">
            <w:pPr>
              <w:spacing w:line="400" w:lineRule="exact"/>
              <w:jc w:val="center"/>
              <w:rPr>
                <w:rFonts w:hAnsi="宋体"/>
                <w:sz w:val="18"/>
                <w:szCs w:val="18"/>
              </w:rPr>
            </w:pPr>
            <w:r>
              <w:rPr>
                <w:rFonts w:hAnsi="宋体" w:hint="eastAsia"/>
                <w:sz w:val="18"/>
                <w:szCs w:val="18"/>
              </w:rPr>
              <w:t>2</w:t>
            </w:r>
          </w:p>
        </w:tc>
        <w:tc>
          <w:tcPr>
            <w:tcW w:w="3560"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rPr>
                <w:rFonts w:hAnsi="宋体"/>
                <w:sz w:val="18"/>
                <w:szCs w:val="18"/>
              </w:rPr>
            </w:pPr>
            <w:r>
              <w:rPr>
                <w:rFonts w:hAnsi="宋体" w:hint="eastAsia"/>
                <w:sz w:val="18"/>
                <w:szCs w:val="18"/>
              </w:rPr>
              <w:t xml:space="preserve">粒径符合率，(50目～14目 ), </w:t>
            </w:r>
            <w:r>
              <w:rPr>
                <w:rFonts w:hint="eastAsia"/>
                <w:b/>
                <w:sz w:val="18"/>
                <w:szCs w:val="18"/>
              </w:rPr>
              <w:t>%</w:t>
            </w:r>
          </w:p>
        </w:tc>
        <w:tc>
          <w:tcPr>
            <w:tcW w:w="4535"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ind w:firstLineChars="900" w:firstLine="1620"/>
              <w:rPr>
                <w:rFonts w:hAnsi="宋体"/>
                <w:sz w:val="18"/>
                <w:szCs w:val="18"/>
              </w:rPr>
            </w:pPr>
            <w:r>
              <w:rPr>
                <w:rFonts w:hAnsi="宋体" w:hint="eastAsia"/>
                <w:sz w:val="18"/>
                <w:szCs w:val="18"/>
              </w:rPr>
              <w:t xml:space="preserve">  </w:t>
            </w:r>
            <w:r>
              <w:rPr>
                <w:rFonts w:hAnsi="宋体"/>
                <w:sz w:val="18"/>
                <w:szCs w:val="18"/>
              </w:rPr>
              <w:t>≥</w:t>
            </w:r>
            <w:r>
              <w:rPr>
                <w:rFonts w:hAnsi="宋体" w:hint="eastAsia"/>
                <w:sz w:val="18"/>
                <w:szCs w:val="18"/>
              </w:rPr>
              <w:t>85</w:t>
            </w:r>
          </w:p>
        </w:tc>
      </w:tr>
      <w:tr w:rsidR="00FA0073" w:rsidTr="00255902">
        <w:trPr>
          <w:trHeight w:val="450"/>
        </w:trPr>
        <w:tc>
          <w:tcPr>
            <w:tcW w:w="975" w:type="dxa"/>
            <w:tcBorders>
              <w:top w:val="single" w:sz="4" w:space="0" w:color="000000"/>
              <w:left w:val="single" w:sz="4" w:space="0" w:color="000000"/>
              <w:bottom w:val="single" w:sz="4" w:space="0" w:color="000000"/>
              <w:right w:val="single" w:sz="4" w:space="0" w:color="000000"/>
            </w:tcBorders>
          </w:tcPr>
          <w:p w:rsidR="00FA0073" w:rsidRDefault="00FA0073" w:rsidP="00255902">
            <w:pPr>
              <w:spacing w:line="400" w:lineRule="exact"/>
              <w:jc w:val="center"/>
              <w:rPr>
                <w:rFonts w:hAnsi="宋体"/>
                <w:sz w:val="18"/>
                <w:szCs w:val="18"/>
              </w:rPr>
            </w:pPr>
            <w:r>
              <w:rPr>
                <w:rFonts w:hAnsi="宋体" w:hint="eastAsia"/>
                <w:sz w:val="18"/>
                <w:szCs w:val="18"/>
              </w:rPr>
              <w:t>3</w:t>
            </w:r>
          </w:p>
        </w:tc>
        <w:tc>
          <w:tcPr>
            <w:tcW w:w="3560"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rPr>
                <w:rFonts w:hAnsi="宋体"/>
                <w:sz w:val="18"/>
                <w:szCs w:val="18"/>
                <w:vertAlign w:val="superscript"/>
              </w:rPr>
            </w:pPr>
            <w:r>
              <w:rPr>
                <w:rFonts w:hAnsi="宋体" w:hint="eastAsia"/>
                <w:sz w:val="18"/>
                <w:szCs w:val="18"/>
              </w:rPr>
              <w:t>渗透率，×10</w:t>
            </w:r>
            <w:r>
              <w:rPr>
                <w:rFonts w:hAnsi="宋体" w:hint="eastAsia"/>
                <w:sz w:val="18"/>
                <w:szCs w:val="18"/>
                <w:vertAlign w:val="superscript"/>
              </w:rPr>
              <w:t>-3</w:t>
            </w:r>
            <w:r>
              <w:rPr>
                <w:rFonts w:hAnsi="宋体" w:hint="eastAsia"/>
                <w:sz w:val="18"/>
                <w:szCs w:val="18"/>
              </w:rPr>
              <w:t>μm</w:t>
            </w:r>
            <w:r>
              <w:rPr>
                <w:rFonts w:hAnsi="宋体" w:hint="eastAsia"/>
                <w:sz w:val="18"/>
                <w:szCs w:val="18"/>
                <w:vertAlign w:val="superscript"/>
              </w:rPr>
              <w:t>2</w:t>
            </w:r>
          </w:p>
        </w:tc>
        <w:tc>
          <w:tcPr>
            <w:tcW w:w="4535"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jc w:val="center"/>
              <w:rPr>
                <w:rFonts w:hAnsi="宋体"/>
                <w:sz w:val="18"/>
                <w:szCs w:val="18"/>
              </w:rPr>
            </w:pPr>
            <w:r>
              <w:rPr>
                <w:rFonts w:hAnsi="宋体" w:hint="eastAsia"/>
                <w:sz w:val="18"/>
                <w:szCs w:val="18"/>
              </w:rPr>
              <w:t>0～3000</w:t>
            </w:r>
          </w:p>
        </w:tc>
      </w:tr>
      <w:tr w:rsidR="00FA0073" w:rsidTr="00255902">
        <w:trPr>
          <w:trHeight w:val="469"/>
        </w:trPr>
        <w:tc>
          <w:tcPr>
            <w:tcW w:w="975" w:type="dxa"/>
            <w:tcBorders>
              <w:top w:val="single" w:sz="4" w:space="0" w:color="000000"/>
              <w:left w:val="single" w:sz="4" w:space="0" w:color="000000"/>
              <w:bottom w:val="single" w:sz="4" w:space="0" w:color="000000"/>
              <w:right w:val="single" w:sz="4" w:space="0" w:color="000000"/>
            </w:tcBorders>
          </w:tcPr>
          <w:p w:rsidR="00FA0073" w:rsidRDefault="00FA0073" w:rsidP="00255902">
            <w:pPr>
              <w:spacing w:line="400" w:lineRule="exact"/>
              <w:jc w:val="center"/>
              <w:rPr>
                <w:rFonts w:hAnsi="宋体"/>
                <w:sz w:val="18"/>
                <w:szCs w:val="18"/>
              </w:rPr>
            </w:pPr>
            <w:r>
              <w:rPr>
                <w:rFonts w:hAnsi="宋体" w:hint="eastAsia"/>
                <w:sz w:val="18"/>
                <w:szCs w:val="18"/>
              </w:rPr>
              <w:t>4</w:t>
            </w:r>
          </w:p>
        </w:tc>
        <w:tc>
          <w:tcPr>
            <w:tcW w:w="3560"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rPr>
                <w:rFonts w:hAnsi="宋体"/>
                <w:sz w:val="18"/>
                <w:szCs w:val="18"/>
              </w:rPr>
            </w:pPr>
            <w:r>
              <w:rPr>
                <w:rFonts w:hAnsi="宋体" w:hint="eastAsia"/>
                <w:sz w:val="18"/>
                <w:szCs w:val="18"/>
              </w:rPr>
              <w:t>初凝时间，（45</w:t>
            </w:r>
            <w:r>
              <w:rPr>
                <w:rFonts w:hAnsi="宋体" w:hint="eastAsia"/>
                <w:sz w:val="18"/>
                <w:szCs w:val="18"/>
                <w:vertAlign w:val="superscript"/>
              </w:rPr>
              <w:t>0</w:t>
            </w:r>
            <w:r>
              <w:rPr>
                <w:rFonts w:hAnsi="宋体" w:hint="eastAsia"/>
                <w:sz w:val="18"/>
                <w:szCs w:val="18"/>
              </w:rPr>
              <w:t>C 、常压）h</w:t>
            </w:r>
          </w:p>
        </w:tc>
        <w:tc>
          <w:tcPr>
            <w:tcW w:w="4535"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ind w:firstLineChars="950" w:firstLine="1710"/>
              <w:rPr>
                <w:rFonts w:hAnsi="宋体"/>
                <w:sz w:val="18"/>
                <w:szCs w:val="18"/>
              </w:rPr>
            </w:pPr>
            <w:r>
              <w:rPr>
                <w:rFonts w:hAnsi="宋体" w:hint="eastAsia"/>
                <w:sz w:val="18"/>
                <w:szCs w:val="18"/>
              </w:rPr>
              <w:t xml:space="preserve"> ≤3.5h</w:t>
            </w:r>
          </w:p>
        </w:tc>
      </w:tr>
      <w:tr w:rsidR="00FA0073" w:rsidTr="00255902">
        <w:trPr>
          <w:trHeight w:val="435"/>
        </w:trPr>
        <w:tc>
          <w:tcPr>
            <w:tcW w:w="975" w:type="dxa"/>
            <w:tcBorders>
              <w:top w:val="single" w:sz="4" w:space="0" w:color="000000"/>
              <w:left w:val="single" w:sz="4" w:space="0" w:color="000000"/>
              <w:bottom w:val="single" w:sz="4" w:space="0" w:color="000000"/>
              <w:right w:val="single" w:sz="4" w:space="0" w:color="000000"/>
            </w:tcBorders>
          </w:tcPr>
          <w:p w:rsidR="00FA0073" w:rsidRDefault="00FA0073" w:rsidP="00255902">
            <w:pPr>
              <w:spacing w:line="400" w:lineRule="exact"/>
              <w:jc w:val="center"/>
              <w:rPr>
                <w:rFonts w:hAnsi="宋体"/>
                <w:sz w:val="18"/>
                <w:szCs w:val="18"/>
              </w:rPr>
            </w:pPr>
            <w:r>
              <w:rPr>
                <w:rFonts w:hAnsi="宋体" w:hint="eastAsia"/>
                <w:sz w:val="18"/>
                <w:szCs w:val="18"/>
              </w:rPr>
              <w:t>5</w:t>
            </w:r>
          </w:p>
        </w:tc>
        <w:tc>
          <w:tcPr>
            <w:tcW w:w="3560"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rPr>
                <w:rFonts w:hAnsi="宋体"/>
                <w:sz w:val="18"/>
                <w:szCs w:val="18"/>
              </w:rPr>
            </w:pPr>
            <w:r>
              <w:rPr>
                <w:rFonts w:hAnsi="宋体" w:hint="eastAsia"/>
                <w:sz w:val="18"/>
                <w:szCs w:val="18"/>
              </w:rPr>
              <w:t>终凝时间，（45</w:t>
            </w:r>
            <w:r>
              <w:rPr>
                <w:rFonts w:hAnsi="宋体" w:hint="eastAsia"/>
                <w:sz w:val="18"/>
                <w:szCs w:val="18"/>
                <w:vertAlign w:val="superscript"/>
              </w:rPr>
              <w:t>0</w:t>
            </w:r>
            <w:r>
              <w:rPr>
                <w:rFonts w:hAnsi="宋体" w:hint="eastAsia"/>
                <w:sz w:val="18"/>
                <w:szCs w:val="18"/>
              </w:rPr>
              <w:t>C 、常压）h</w:t>
            </w:r>
          </w:p>
        </w:tc>
        <w:tc>
          <w:tcPr>
            <w:tcW w:w="4535" w:type="dxa"/>
            <w:tcBorders>
              <w:top w:val="single" w:sz="4" w:space="0" w:color="000000"/>
              <w:left w:val="single" w:sz="4" w:space="0" w:color="000000"/>
              <w:bottom w:val="single" w:sz="4" w:space="0" w:color="000000"/>
              <w:right w:val="single" w:sz="4" w:space="0" w:color="000000"/>
            </w:tcBorders>
            <w:vAlign w:val="center"/>
          </w:tcPr>
          <w:p w:rsidR="00FA0073" w:rsidRDefault="00FA0073" w:rsidP="00255902">
            <w:pPr>
              <w:snapToGrid w:val="0"/>
              <w:spacing w:line="360" w:lineRule="auto"/>
              <w:ind w:firstLineChars="950" w:firstLine="1710"/>
              <w:rPr>
                <w:rFonts w:hAnsi="宋体"/>
                <w:sz w:val="18"/>
                <w:szCs w:val="18"/>
              </w:rPr>
            </w:pPr>
            <w:r>
              <w:rPr>
                <w:rFonts w:hAnsi="宋体" w:hint="eastAsia"/>
                <w:sz w:val="18"/>
                <w:szCs w:val="18"/>
              </w:rPr>
              <w:t xml:space="preserve"> ≥72h</w:t>
            </w:r>
          </w:p>
        </w:tc>
      </w:tr>
      <w:tr w:rsidR="00FA0073" w:rsidTr="00255902">
        <w:trPr>
          <w:trHeight w:val="435"/>
        </w:trPr>
        <w:tc>
          <w:tcPr>
            <w:tcW w:w="975" w:type="dxa"/>
            <w:tcBorders>
              <w:top w:val="single" w:sz="4" w:space="0" w:color="000000"/>
              <w:left w:val="single" w:sz="8" w:space="0" w:color="000000"/>
              <w:bottom w:val="single" w:sz="8" w:space="0" w:color="000000"/>
              <w:right w:val="single" w:sz="8" w:space="0" w:color="000000"/>
            </w:tcBorders>
          </w:tcPr>
          <w:p w:rsidR="00FA0073" w:rsidRDefault="00FA0073" w:rsidP="00255902">
            <w:pPr>
              <w:spacing w:line="400" w:lineRule="exact"/>
              <w:jc w:val="center"/>
              <w:rPr>
                <w:rFonts w:hAnsi="宋体"/>
                <w:sz w:val="18"/>
                <w:szCs w:val="18"/>
              </w:rPr>
            </w:pPr>
            <w:r>
              <w:rPr>
                <w:rFonts w:hAnsi="宋体" w:hint="eastAsia"/>
                <w:sz w:val="18"/>
                <w:szCs w:val="18"/>
              </w:rPr>
              <w:t>6</w:t>
            </w:r>
          </w:p>
        </w:tc>
        <w:tc>
          <w:tcPr>
            <w:tcW w:w="3560" w:type="dxa"/>
            <w:tcBorders>
              <w:top w:val="single" w:sz="4" w:space="0" w:color="000000"/>
              <w:left w:val="single" w:sz="8" w:space="0" w:color="000000"/>
              <w:bottom w:val="single" w:sz="8" w:space="0" w:color="000000"/>
              <w:right w:val="single" w:sz="8" w:space="0" w:color="000000"/>
            </w:tcBorders>
            <w:vAlign w:val="center"/>
          </w:tcPr>
          <w:p w:rsidR="00FA0073" w:rsidRDefault="00FA0073" w:rsidP="00255902">
            <w:pPr>
              <w:snapToGrid w:val="0"/>
              <w:spacing w:line="360" w:lineRule="auto"/>
              <w:rPr>
                <w:rFonts w:hAnsi="宋体"/>
                <w:sz w:val="18"/>
                <w:szCs w:val="18"/>
              </w:rPr>
            </w:pPr>
            <w:r>
              <w:rPr>
                <w:rFonts w:hAnsi="宋体" w:hint="eastAsia"/>
                <w:sz w:val="18"/>
                <w:szCs w:val="18"/>
              </w:rPr>
              <w:t>抗压强度， MPa</w:t>
            </w:r>
          </w:p>
        </w:tc>
        <w:tc>
          <w:tcPr>
            <w:tcW w:w="4535" w:type="dxa"/>
            <w:tcBorders>
              <w:top w:val="single" w:sz="4" w:space="0" w:color="000000"/>
              <w:left w:val="single" w:sz="8" w:space="0" w:color="000000"/>
              <w:bottom w:val="single" w:sz="8" w:space="0" w:color="000000"/>
              <w:right w:val="single" w:sz="8" w:space="0" w:color="000000"/>
            </w:tcBorders>
            <w:vAlign w:val="center"/>
          </w:tcPr>
          <w:p w:rsidR="00FA0073" w:rsidRDefault="00FA0073" w:rsidP="00255902">
            <w:pPr>
              <w:snapToGrid w:val="0"/>
              <w:spacing w:line="360" w:lineRule="auto"/>
              <w:ind w:firstLineChars="1000" w:firstLine="1800"/>
              <w:rPr>
                <w:rFonts w:hAnsi="宋体"/>
                <w:sz w:val="18"/>
                <w:szCs w:val="18"/>
              </w:rPr>
            </w:pPr>
            <w:r>
              <w:rPr>
                <w:rFonts w:hAnsi="宋体" w:hint="eastAsia"/>
                <w:sz w:val="18"/>
                <w:szCs w:val="18"/>
              </w:rPr>
              <w:t>0.8～5.8</w:t>
            </w:r>
          </w:p>
        </w:tc>
      </w:tr>
    </w:tbl>
    <w:p w:rsidR="00FA0073" w:rsidRDefault="00FA0073" w:rsidP="00FA0073">
      <w:pPr>
        <w:pStyle w:val="a4"/>
        <w:ind w:firstLine="422"/>
        <w:outlineLvl w:val="9"/>
        <w:rPr>
          <w:rFonts w:ascii="Times New Roman"/>
          <w:szCs w:val="22"/>
        </w:rPr>
      </w:pPr>
      <w:bookmarkStart w:id="17" w:name="_Toc424649438"/>
      <w:bookmarkStart w:id="18" w:name="_Toc309657833"/>
      <w:bookmarkStart w:id="19" w:name="_Toc332791987"/>
      <w:bookmarkStart w:id="20" w:name="_Toc424649356"/>
    </w:p>
    <w:p w:rsidR="00FA0073" w:rsidRPr="000C5DF5" w:rsidRDefault="00FA0073" w:rsidP="00FA0073">
      <w:pPr>
        <w:pStyle w:val="a4"/>
        <w:ind w:firstLine="422"/>
        <w:outlineLvl w:val="9"/>
      </w:pPr>
      <w:r w:rsidRPr="000C5DF5">
        <w:rPr>
          <w:rFonts w:hint="eastAsia"/>
        </w:rPr>
        <w:t>三、投标人资格要求</w:t>
      </w:r>
      <w:bookmarkEnd w:id="15"/>
      <w:bookmarkEnd w:id="16"/>
      <w:bookmarkEnd w:id="17"/>
      <w:bookmarkEnd w:id="18"/>
      <w:bookmarkEnd w:id="19"/>
      <w:bookmarkEnd w:id="20"/>
    </w:p>
    <w:p w:rsidR="00FA0073" w:rsidRDefault="00FA0073" w:rsidP="00FA0073">
      <w:pPr>
        <w:pStyle w:val="a3"/>
        <w:jc w:val="both"/>
      </w:pPr>
      <w:r>
        <w:rPr>
          <w:rFonts w:hint="eastAsia"/>
        </w:rPr>
        <w:t>本次招标要求投标人须具备：</w:t>
      </w:r>
    </w:p>
    <w:p w:rsidR="00FA0073" w:rsidRDefault="00FA0073" w:rsidP="00FA0073">
      <w:pPr>
        <w:pStyle w:val="a3"/>
        <w:jc w:val="both"/>
      </w:pPr>
      <w:r>
        <w:rPr>
          <w:rFonts w:hint="eastAsia"/>
        </w:rPr>
        <w:lastRenderedPageBreak/>
        <w:t>（</w:t>
      </w:r>
      <w:r>
        <w:rPr>
          <w:rFonts w:hint="eastAsia"/>
        </w:rPr>
        <w:t>1</w:t>
      </w:r>
      <w:r>
        <w:rPr>
          <w:rFonts w:hint="eastAsia"/>
        </w:rPr>
        <w:t>）本次招标</w:t>
      </w:r>
      <w:r w:rsidRPr="007B2ECF">
        <w:rPr>
          <w:rFonts w:hint="eastAsia"/>
          <w:b/>
        </w:rPr>
        <w:t>不接受</w:t>
      </w:r>
      <w:r>
        <w:rPr>
          <w:rFonts w:hint="eastAsia"/>
        </w:rPr>
        <w:t>联合体投标。</w:t>
      </w:r>
    </w:p>
    <w:p w:rsidR="00FA0073" w:rsidRDefault="00FA0073" w:rsidP="00FA0073">
      <w:pPr>
        <w:pStyle w:val="a3"/>
        <w:jc w:val="both"/>
      </w:pPr>
      <w:r>
        <w:rPr>
          <w:rFonts w:hint="eastAsia"/>
        </w:rPr>
        <w:t>（</w:t>
      </w:r>
      <w:r>
        <w:rPr>
          <w:rFonts w:hint="eastAsia"/>
        </w:rPr>
        <w:t>2</w:t>
      </w:r>
      <w:r>
        <w:rPr>
          <w:rFonts w:hint="eastAsia"/>
        </w:rPr>
        <w:t>）本次招标</w:t>
      </w:r>
      <w:r w:rsidRPr="007B2ECF">
        <w:rPr>
          <w:rFonts w:hint="eastAsia"/>
          <w:b/>
        </w:rPr>
        <w:t>不接受</w:t>
      </w:r>
      <w:r>
        <w:rPr>
          <w:rFonts w:hint="eastAsia"/>
        </w:rPr>
        <w:t>分支机构投标。</w:t>
      </w:r>
    </w:p>
    <w:p w:rsidR="00FA0073" w:rsidRPr="00B377DE" w:rsidRDefault="00FA0073" w:rsidP="00FA0073">
      <w:pPr>
        <w:pStyle w:val="a3"/>
        <w:jc w:val="both"/>
        <w:rPr>
          <w:u w:val="single"/>
        </w:rPr>
      </w:pPr>
      <w:r>
        <w:rPr>
          <w:rFonts w:hint="eastAsia"/>
        </w:rPr>
        <w:t>（</w:t>
      </w:r>
      <w:r>
        <w:t>3</w:t>
      </w:r>
      <w:r>
        <w:rPr>
          <w:rFonts w:hint="eastAsia"/>
        </w:rPr>
        <w:t>）资质条件：</w:t>
      </w:r>
      <w:r>
        <w:rPr>
          <w:u w:val="single"/>
        </w:rPr>
        <w:t xml:space="preserve"> </w:t>
      </w:r>
      <w:r w:rsidRPr="00B377DE">
        <w:rPr>
          <w:rFonts w:hint="eastAsia"/>
          <w:u w:val="single"/>
        </w:rPr>
        <w:t>投标人具备独立法人资格的生产制造商《营业执照（三证合一）》，经营范围包含双效胶结砂或石油助剂的制造及销售；开户行许可证</w:t>
      </w:r>
      <w:r>
        <w:rPr>
          <w:rFonts w:hint="eastAsia"/>
          <w:u w:val="single"/>
        </w:rPr>
        <w:t>；</w:t>
      </w:r>
      <w:r w:rsidRPr="00B377DE">
        <w:rPr>
          <w:rFonts w:hint="eastAsia"/>
          <w:u w:val="single"/>
        </w:rPr>
        <w:t>投标人需具有</w:t>
      </w:r>
      <w:r w:rsidRPr="00B377DE">
        <w:rPr>
          <w:rFonts w:hint="eastAsia"/>
          <w:u w:val="single"/>
        </w:rPr>
        <w:t>ISO9000</w:t>
      </w:r>
      <w:r w:rsidRPr="00B377DE">
        <w:rPr>
          <w:rFonts w:hint="eastAsia"/>
          <w:u w:val="single"/>
        </w:rPr>
        <w:t>或</w:t>
      </w:r>
      <w:r w:rsidRPr="00B377DE">
        <w:rPr>
          <w:rFonts w:hint="eastAsia"/>
          <w:u w:val="single"/>
        </w:rPr>
        <w:t>GB/T19001</w:t>
      </w:r>
      <w:r w:rsidRPr="00B377DE">
        <w:rPr>
          <w:rFonts w:hint="eastAsia"/>
          <w:u w:val="single"/>
        </w:rPr>
        <w:t>质量管理体系证书</w:t>
      </w:r>
    </w:p>
    <w:p w:rsidR="00FA0073" w:rsidRDefault="00FA0073" w:rsidP="00FA0073">
      <w:pPr>
        <w:pStyle w:val="a3"/>
        <w:jc w:val="both"/>
      </w:pPr>
      <w:r w:rsidRPr="00B377DE">
        <w:rPr>
          <w:rFonts w:hint="eastAsia"/>
          <w:u w:val="single"/>
        </w:rPr>
        <w:t>资质查询网站：全国认证认可信息公共服务平台（体系认证查询平台）：</w:t>
      </w:r>
      <w:r w:rsidRPr="00B377DE">
        <w:rPr>
          <w:rFonts w:hint="eastAsia"/>
          <w:u w:val="single"/>
        </w:rPr>
        <w:t xml:space="preserve">http://cx.cnca.cn/   </w:t>
      </w:r>
      <w:r>
        <w:rPr>
          <w:rFonts w:hint="eastAsia"/>
        </w:rPr>
        <w:t>；</w:t>
      </w:r>
    </w:p>
    <w:p w:rsidR="00FA0073" w:rsidRDefault="00FA0073" w:rsidP="00FA0073">
      <w:pPr>
        <w:pStyle w:val="a3"/>
        <w:jc w:val="both"/>
      </w:pPr>
      <w:r>
        <w:rPr>
          <w:rFonts w:hint="eastAsia"/>
        </w:rPr>
        <w:t>（</w:t>
      </w:r>
      <w:r>
        <w:t>4</w:t>
      </w:r>
      <w:r>
        <w:rPr>
          <w:rFonts w:hint="eastAsia"/>
        </w:rPr>
        <w:t>）财务要求：</w:t>
      </w:r>
      <w:r>
        <w:rPr>
          <w:u w:val="single"/>
        </w:rPr>
        <w:t xml:space="preserve"> </w:t>
      </w:r>
      <w:r w:rsidRPr="00C527CB">
        <w:rPr>
          <w:rFonts w:hint="eastAsia"/>
          <w:u w:val="single"/>
        </w:rPr>
        <w:t>投标人需提供</w:t>
      </w:r>
      <w:r w:rsidRPr="00C527CB">
        <w:rPr>
          <w:rFonts w:hint="eastAsia"/>
          <w:u w:val="single"/>
        </w:rPr>
        <w:t>2019</w:t>
      </w:r>
      <w:r w:rsidRPr="00C527CB">
        <w:rPr>
          <w:rFonts w:hint="eastAsia"/>
          <w:u w:val="single"/>
        </w:rPr>
        <w:t>年度的整套财务审计报告书</w:t>
      </w:r>
      <w:r>
        <w:rPr>
          <w:u w:val="single"/>
        </w:rPr>
        <w:t xml:space="preserve"> </w:t>
      </w:r>
      <w:r>
        <w:rPr>
          <w:rFonts w:hint="eastAsia"/>
        </w:rPr>
        <w:t>；</w:t>
      </w:r>
    </w:p>
    <w:p w:rsidR="00FA0073" w:rsidRPr="00B51DB4" w:rsidRDefault="00FA0073" w:rsidP="00FA0073">
      <w:pPr>
        <w:pStyle w:val="a3"/>
        <w:jc w:val="both"/>
        <w:rPr>
          <w:u w:val="single"/>
        </w:rPr>
      </w:pPr>
      <w:r>
        <w:rPr>
          <w:rFonts w:hint="eastAsia"/>
        </w:rPr>
        <w:t>（</w:t>
      </w:r>
      <w:r>
        <w:t>5</w:t>
      </w:r>
      <w:r>
        <w:rPr>
          <w:rFonts w:hint="eastAsia"/>
        </w:rPr>
        <w:t>）其他要求：</w:t>
      </w:r>
      <w:r w:rsidRPr="00B51DB4">
        <w:rPr>
          <w:rFonts w:hint="eastAsia"/>
          <w:u w:val="single"/>
        </w:rPr>
        <w:t>投标人未被工商行政管理机关在全国企业信用信息公示系统中列入严重违法失信企业名单或被最高人民法院在“信用中国”网站（</w:t>
      </w:r>
      <w:r w:rsidRPr="00B51DB4">
        <w:rPr>
          <w:rFonts w:hint="eastAsia"/>
          <w:u w:val="single"/>
        </w:rPr>
        <w:t>www.creditchina.gov.cn</w:t>
      </w:r>
      <w:r w:rsidRPr="00B51DB4">
        <w:rPr>
          <w:rFonts w:hint="eastAsia"/>
          <w:u w:val="single"/>
        </w:rPr>
        <w:t>）或各级信用信息共享平台列入失信被执行人名单。（全国企业信用信息公示系统以及信用中国的相关内容，投标人无需提供证明，以评标过程中，评标委员会查询的网站公布状态为准；</w:t>
      </w:r>
    </w:p>
    <w:p w:rsidR="00FA0073" w:rsidRDefault="00FA0073" w:rsidP="00FA0073">
      <w:pPr>
        <w:pStyle w:val="a3"/>
        <w:ind w:firstLine="422"/>
        <w:jc w:val="both"/>
      </w:pPr>
      <w:r w:rsidRPr="00B51DB4">
        <w:rPr>
          <w:rFonts w:hint="eastAsia"/>
          <w:b/>
          <w:u w:val="single"/>
        </w:rPr>
        <w:t>未被中国石油天然气集团有限公司暂停或取消投标资格，</w:t>
      </w:r>
      <w:r w:rsidRPr="00B51DB4">
        <w:rPr>
          <w:rFonts w:hint="eastAsia"/>
          <w:u w:val="single"/>
        </w:rPr>
        <w:t>没有处于被责令停业，财产被接管，冻结或破产状态，以及投标人的供应商资格没有被中石油冻结、中止、终止等情况</w:t>
      </w:r>
      <w:r>
        <w:rPr>
          <w:rFonts w:hint="eastAsia"/>
        </w:rPr>
        <w:t>。</w:t>
      </w:r>
    </w:p>
    <w:p w:rsidR="00FA0073" w:rsidRDefault="00FA0073" w:rsidP="00FA0073">
      <w:pPr>
        <w:pStyle w:val="a4"/>
        <w:ind w:firstLine="422"/>
        <w:outlineLvl w:val="9"/>
      </w:pPr>
      <w:r>
        <w:rPr>
          <w:rFonts w:hint="eastAsia"/>
        </w:rPr>
        <w:t>四、招标文件的获取</w:t>
      </w:r>
    </w:p>
    <w:p w:rsidR="00FA0073" w:rsidRDefault="00FA0073" w:rsidP="00FA0073">
      <w:pPr>
        <w:pStyle w:val="a3"/>
        <w:ind w:firstLineChars="0"/>
      </w:pPr>
      <w:bookmarkStart w:id="21" w:name="_Toc309652494"/>
      <w:bookmarkStart w:id="22" w:name="_Toc432085295"/>
      <w:r>
        <w:rPr>
          <w:rFonts w:hint="eastAsia"/>
        </w:rPr>
        <w:t>4.1</w:t>
      </w:r>
      <w:r>
        <w:rPr>
          <w:rFonts w:hint="eastAsia"/>
        </w:rPr>
        <w:t>请潜在投标人于</w:t>
      </w:r>
      <w:r>
        <w:t>2020</w:t>
      </w:r>
      <w:r>
        <w:t>年</w:t>
      </w:r>
      <w:r w:rsidR="00060318">
        <w:rPr>
          <w:u w:val="single"/>
        </w:rPr>
        <w:t xml:space="preserve"> 9</w:t>
      </w:r>
      <w:r>
        <w:t>月</w:t>
      </w:r>
      <w:r w:rsidR="00060318">
        <w:rPr>
          <w:u w:val="single"/>
        </w:rPr>
        <w:t xml:space="preserve"> 2</w:t>
      </w:r>
      <w:r>
        <w:t>日至</w:t>
      </w:r>
      <w:r>
        <w:t>2020</w:t>
      </w:r>
      <w:r>
        <w:t>年</w:t>
      </w:r>
      <w:r w:rsidR="00060318">
        <w:rPr>
          <w:u w:val="single"/>
        </w:rPr>
        <w:t xml:space="preserve"> 9</w:t>
      </w:r>
      <w:r>
        <w:t>月</w:t>
      </w:r>
      <w:r w:rsidR="00060318">
        <w:rPr>
          <w:u w:val="single"/>
        </w:rPr>
        <w:t xml:space="preserve"> 7</w:t>
      </w:r>
      <w:r>
        <w:rPr>
          <w:rFonts w:hint="eastAsia"/>
        </w:rPr>
        <w:t>日</w:t>
      </w:r>
      <w:r>
        <w:rPr>
          <w:rFonts w:hint="eastAsia"/>
          <w:u w:val="single"/>
        </w:rPr>
        <w:t xml:space="preserve"> </w:t>
      </w:r>
      <w:r>
        <w:rPr>
          <w:u w:val="single"/>
        </w:rPr>
        <w:t>17</w:t>
      </w:r>
      <w:r>
        <w:rPr>
          <w:rFonts w:hint="eastAsia"/>
        </w:rPr>
        <w:t>时</w:t>
      </w:r>
      <w:r>
        <w:rPr>
          <w:rFonts w:hint="eastAsia"/>
          <w:u w:val="single"/>
        </w:rPr>
        <w:t xml:space="preserve"> </w:t>
      </w:r>
      <w:r>
        <w:rPr>
          <w:u w:val="single"/>
        </w:rPr>
        <w:t>00</w:t>
      </w:r>
      <w:r>
        <w:rPr>
          <w:rFonts w:hint="eastAsia"/>
        </w:rPr>
        <w:t>分前（</w:t>
      </w:r>
      <w:r>
        <w:t>北京时间</w:t>
      </w:r>
      <w:r>
        <w:rPr>
          <w:rFonts w:hint="eastAsia"/>
        </w:rPr>
        <w:t>）①</w:t>
      </w:r>
      <w:r>
        <w:t>登录中国石油电子招标投标交易平台</w:t>
      </w:r>
      <w:r>
        <w:t>http://ebidmanage.cnpcbidding.com/bidder/ebid/base/login.html</w:t>
      </w:r>
      <w:r>
        <w:t>在线报名</w:t>
      </w:r>
      <w:r>
        <w:t>(</w:t>
      </w:r>
      <w:r>
        <w:t>具体操作请参考中国</w:t>
      </w:r>
      <w:r>
        <w:rPr>
          <w:rFonts w:hint="eastAsia"/>
        </w:rPr>
        <w:t>石油招标</w:t>
      </w:r>
      <w:proofErr w:type="gramStart"/>
      <w:r>
        <w:rPr>
          <w:rFonts w:hint="eastAsia"/>
        </w:rPr>
        <w:t>投标网操作</w:t>
      </w:r>
      <w:proofErr w:type="gramEnd"/>
      <w:r>
        <w:rPr>
          <w:rFonts w:hint="eastAsia"/>
        </w:rPr>
        <w:t>指南中“投标人用户手册”相关章节，</w:t>
      </w:r>
      <w:r>
        <w:t>有关交易平台操作的</w:t>
      </w:r>
      <w:r>
        <w:rPr>
          <w:rFonts w:hint="eastAsia"/>
        </w:rPr>
        <w:t>技术</w:t>
      </w:r>
      <w:r>
        <w:t>问题</w:t>
      </w:r>
      <w:r>
        <w:rPr>
          <w:rFonts w:hint="eastAsia"/>
        </w:rPr>
        <w:t>，</w:t>
      </w:r>
      <w:r>
        <w:t>请在工作时间咨询</w:t>
      </w:r>
      <w:r>
        <w:rPr>
          <w:rFonts w:hint="eastAsia"/>
        </w:rPr>
        <w:t>本公告第九</w:t>
      </w:r>
      <w:r>
        <w:t>条</w:t>
      </w:r>
      <w:r>
        <w:rPr>
          <w:rFonts w:hint="eastAsia"/>
        </w:rPr>
        <w:t>指定的电子招标运</w:t>
      </w:r>
      <w:proofErr w:type="gramStart"/>
      <w:r>
        <w:rPr>
          <w:rFonts w:hint="eastAsia"/>
        </w:rPr>
        <w:t>维单位</w:t>
      </w:r>
      <w:proofErr w:type="gramEnd"/>
      <w:r>
        <w:t>)</w:t>
      </w:r>
      <w:r>
        <w:rPr>
          <w:rFonts w:hint="eastAsia"/>
        </w:rPr>
        <w:t>；②按本公告第九</w:t>
      </w:r>
      <w:r>
        <w:t>条</w:t>
      </w:r>
      <w:r>
        <w:rPr>
          <w:rFonts w:hint="eastAsia"/>
        </w:rPr>
        <w:t>规定</w:t>
      </w:r>
      <w:r>
        <w:t>的账号</w:t>
      </w:r>
      <w:r>
        <w:rPr>
          <w:rFonts w:hint="eastAsia"/>
        </w:rPr>
        <w:t>电汇购买招标文件款，不接受现金业务。</w:t>
      </w:r>
    </w:p>
    <w:p w:rsidR="00FA0073" w:rsidRPr="00BD057A" w:rsidRDefault="00FA0073" w:rsidP="00FA0073">
      <w:pPr>
        <w:pStyle w:val="a3"/>
        <w:ind w:firstLineChars="0"/>
      </w:pPr>
      <w:r>
        <w:t xml:space="preserve">4.2 </w:t>
      </w:r>
      <w:r>
        <w:rPr>
          <w:rFonts w:hint="eastAsia"/>
        </w:rPr>
        <w:t>招标文件每套（不分标段）售价</w:t>
      </w:r>
      <w:r>
        <w:rPr>
          <w:u w:val="single"/>
        </w:rPr>
        <w:t xml:space="preserve">1500 </w:t>
      </w:r>
      <w:r>
        <w:rPr>
          <w:rFonts w:hint="eastAsia"/>
        </w:rPr>
        <w:t>元（售后不退）（备注“</w:t>
      </w:r>
      <w:r w:rsidRPr="00BD057A">
        <w:t>DGYT-2020-0637</w:t>
      </w:r>
      <w:r>
        <w:rPr>
          <w:rFonts w:hint="eastAsia"/>
        </w:rPr>
        <w:t>”），</w:t>
      </w:r>
      <w:r w:rsidRPr="00BD057A">
        <w:rPr>
          <w:rFonts w:hint="eastAsia"/>
          <w:b/>
        </w:rPr>
        <w:t>如不满足开标条件需第二次报名时，请投标人务必自行登录中国石油电子招标投标交易平台报名，否则视为放弃投标，招标文件售后不退。</w:t>
      </w:r>
    </w:p>
    <w:p w:rsidR="00FA0073" w:rsidRDefault="00FA0073" w:rsidP="00FA0073">
      <w:pPr>
        <w:pStyle w:val="a3"/>
        <w:jc w:val="both"/>
      </w:pPr>
      <w:r>
        <w:rPr>
          <w:rFonts w:hint="eastAsia"/>
        </w:rPr>
        <w:t xml:space="preserve">4.3 </w:t>
      </w:r>
      <w:r>
        <w:rPr>
          <w:rFonts w:hint="eastAsia"/>
        </w:rPr>
        <w:t>本次招标文件采取电汇购买后，电子招标投标交易平台下载文件的发售方式。潜在投标人须在本公告</w:t>
      </w:r>
      <w:r>
        <w:rPr>
          <w:rFonts w:hint="eastAsia"/>
        </w:rPr>
        <w:t>4.1</w:t>
      </w:r>
      <w:r>
        <w:rPr>
          <w:rFonts w:hint="eastAsia"/>
        </w:rPr>
        <w:t>规定的时间内完成在线报名和银行汇款，</w:t>
      </w:r>
      <w:r w:rsidRPr="00375640">
        <w:rPr>
          <w:rFonts w:hint="eastAsia"/>
          <w:b/>
        </w:rPr>
        <w:t>报名截止日前将电汇底单，收款、开票信息承诺书（</w:t>
      </w:r>
      <w:r w:rsidRPr="00375640">
        <w:rPr>
          <w:rFonts w:hint="eastAsia"/>
          <w:b/>
        </w:rPr>
        <w:t>Excel</w:t>
      </w:r>
      <w:r w:rsidRPr="00375640">
        <w:rPr>
          <w:rFonts w:hint="eastAsia"/>
          <w:b/>
        </w:rPr>
        <w:t>版和盖章版均要）和确认后的投标人特别提示</w:t>
      </w:r>
      <w:r w:rsidRPr="00375640">
        <w:rPr>
          <w:rFonts w:hint="eastAsia"/>
        </w:rPr>
        <w:t>发送至招标代理机构联系人电子邮箱（应与招标代理机构联系人确认）</w:t>
      </w:r>
      <w:r w:rsidRPr="00375640">
        <w:rPr>
          <w:rFonts w:hint="eastAsia"/>
          <w:b/>
        </w:rPr>
        <w:t>，否则视为报名不成功，</w:t>
      </w:r>
      <w:r>
        <w:rPr>
          <w:rFonts w:hint="eastAsia"/>
        </w:rPr>
        <w:t>电汇款到达指定账号的次日，招标代理机构工作人员在电子招标平台解锁，潜在投标人自行下载招标文件。</w:t>
      </w:r>
    </w:p>
    <w:p w:rsidR="00FA0073" w:rsidRDefault="00FA0073" w:rsidP="00FA0073">
      <w:pPr>
        <w:pStyle w:val="a4"/>
        <w:ind w:firstLine="422"/>
        <w:outlineLvl w:val="9"/>
      </w:pPr>
      <w:r>
        <w:rPr>
          <w:rFonts w:hint="eastAsia"/>
        </w:rPr>
        <w:lastRenderedPageBreak/>
        <w:t>五、投标文件的递交</w:t>
      </w:r>
      <w:bookmarkEnd w:id="21"/>
      <w:bookmarkEnd w:id="22"/>
    </w:p>
    <w:p w:rsidR="00FA0073" w:rsidRDefault="00FA0073" w:rsidP="00FA0073">
      <w:pPr>
        <w:pStyle w:val="a3"/>
        <w:jc w:val="both"/>
      </w:pPr>
      <w:r>
        <w:rPr>
          <w:rFonts w:hint="eastAsia"/>
        </w:rPr>
        <w:t>此次招标为全流程电子招标平台操作，潜在投标人需要使用中国石油电子招标投标交易平台</w:t>
      </w:r>
      <w:r>
        <w:rPr>
          <w:rFonts w:hint="eastAsia"/>
        </w:rPr>
        <w:t>U-key</w:t>
      </w:r>
      <w:r>
        <w:rPr>
          <w:rFonts w:hint="eastAsia"/>
        </w:rPr>
        <w:t>才能完成投标工作。</w:t>
      </w:r>
    </w:p>
    <w:p w:rsidR="00FA0073" w:rsidRDefault="00FA0073" w:rsidP="00FA0073">
      <w:pPr>
        <w:pStyle w:val="a3"/>
        <w:ind w:firstLineChars="0"/>
      </w:pPr>
      <w:r>
        <w:t>5.1</w:t>
      </w:r>
      <w:r>
        <w:t>投标截</w:t>
      </w:r>
      <w:r>
        <w:rPr>
          <w:rFonts w:hint="eastAsia"/>
        </w:rPr>
        <w:t>止</w:t>
      </w:r>
      <w:r>
        <w:t>时间</w:t>
      </w:r>
      <w:r>
        <w:rPr>
          <w:rFonts w:hint="eastAsia"/>
        </w:rPr>
        <w:t>：</w:t>
      </w:r>
      <w:r>
        <w:t>2020</w:t>
      </w:r>
      <w:r>
        <w:t>年</w:t>
      </w:r>
      <w:r w:rsidR="00060318">
        <w:rPr>
          <w:u w:val="single"/>
        </w:rPr>
        <w:t xml:space="preserve"> 9</w:t>
      </w:r>
      <w:r>
        <w:t>月</w:t>
      </w:r>
      <w:r w:rsidR="00060318">
        <w:rPr>
          <w:u w:val="single"/>
        </w:rPr>
        <w:t xml:space="preserve"> 22</w:t>
      </w:r>
      <w:r>
        <w:t>日</w:t>
      </w:r>
      <w:r>
        <w:rPr>
          <w:rFonts w:hint="eastAsia"/>
          <w:u w:val="single"/>
        </w:rPr>
        <w:t xml:space="preserve"> </w:t>
      </w:r>
      <w:r>
        <w:rPr>
          <w:u w:val="single"/>
        </w:rPr>
        <w:t>8</w:t>
      </w:r>
      <w:r>
        <w:rPr>
          <w:rFonts w:hint="eastAsia"/>
        </w:rPr>
        <w:t>时</w:t>
      </w:r>
      <w:r>
        <w:rPr>
          <w:rFonts w:hint="eastAsia"/>
          <w:u w:val="single"/>
        </w:rPr>
        <w:t xml:space="preserve"> </w:t>
      </w:r>
      <w:r>
        <w:rPr>
          <w:u w:val="single"/>
        </w:rPr>
        <w:t>30</w:t>
      </w:r>
      <w:r>
        <w:rPr>
          <w:rFonts w:hint="eastAsia"/>
        </w:rPr>
        <w:t>分（北京时间）。</w:t>
      </w:r>
    </w:p>
    <w:p w:rsidR="00FA0073" w:rsidRDefault="00FA0073" w:rsidP="00FA0073">
      <w:pPr>
        <w:pStyle w:val="a3"/>
        <w:ind w:firstLineChars="0"/>
      </w:pPr>
      <w:r>
        <w:t>5.2</w:t>
      </w:r>
      <w:r>
        <w:t>本次</w:t>
      </w:r>
      <w:r>
        <w:rPr>
          <w:rFonts w:hint="eastAsia"/>
        </w:rPr>
        <w:t>投</w:t>
      </w:r>
      <w:r>
        <w:t>标采取电子招标平台电子版</w:t>
      </w:r>
      <w:r>
        <w:rPr>
          <w:rFonts w:hint="eastAsia"/>
        </w:rPr>
        <w:t>投标</w:t>
      </w:r>
      <w:r>
        <w:t>文件</w:t>
      </w:r>
      <w:r>
        <w:rPr>
          <w:rFonts w:hint="eastAsia"/>
        </w:rPr>
        <w:t>递</w:t>
      </w:r>
      <w:r>
        <w:t>交</w:t>
      </w:r>
    </w:p>
    <w:p w:rsidR="00FA0073" w:rsidRDefault="00FA0073" w:rsidP="00FA0073">
      <w:pPr>
        <w:pStyle w:val="a3"/>
        <w:ind w:firstLineChars="0"/>
      </w:pPr>
      <w:r>
        <w:rPr>
          <w:rFonts w:hint="eastAsia"/>
        </w:rPr>
        <w:t>5</w:t>
      </w:r>
      <w:r>
        <w:t>.2.1</w:t>
      </w:r>
      <w:r>
        <w:rPr>
          <w:rFonts w:hint="eastAsia"/>
        </w:rPr>
        <w:t>提交时间和方式：潜在投标人应在不迟于投标截止时间，将电子投标文件提交至中国石油电子招标投标交易平台（考虑投标人众多，避免</w:t>
      </w:r>
      <w:proofErr w:type="gramStart"/>
      <w:r>
        <w:rPr>
          <w:rFonts w:hint="eastAsia"/>
        </w:rPr>
        <w:t>受到网速</w:t>
      </w:r>
      <w:proofErr w:type="gramEnd"/>
      <w:r>
        <w:rPr>
          <w:rFonts w:hint="eastAsia"/>
        </w:rPr>
        <w:t>影响，请于投标截至时间前</w:t>
      </w:r>
      <w:r>
        <w:rPr>
          <w:rFonts w:hint="eastAsia"/>
        </w:rPr>
        <w:t>24</w:t>
      </w:r>
      <w:r>
        <w:rPr>
          <w:rFonts w:hint="eastAsia"/>
        </w:rPr>
        <w:t>小时完成电子招标平台电子版投标文件的递交</w:t>
      </w:r>
      <w:r>
        <w:rPr>
          <w:rFonts w:hint="eastAsia"/>
        </w:rPr>
        <w:t>)</w:t>
      </w:r>
      <w:r>
        <w:rPr>
          <w:rFonts w:hint="eastAsia"/>
        </w:rPr>
        <w:t>；</w:t>
      </w:r>
    </w:p>
    <w:p w:rsidR="00FA0073" w:rsidRDefault="00FA0073" w:rsidP="00FA0073">
      <w:pPr>
        <w:pStyle w:val="a3"/>
        <w:ind w:firstLineChars="0"/>
      </w:pPr>
      <w:r>
        <w:rPr>
          <w:rFonts w:hint="eastAsia"/>
        </w:rPr>
        <w:t>5</w:t>
      </w:r>
      <w:r>
        <w:t>.2.2</w:t>
      </w:r>
      <w:r>
        <w:rPr>
          <w:rFonts w:hint="eastAsia"/>
        </w:rPr>
        <w:t>投标截止时间前未完成投标文件传输的，视为撤回投标文件，投标截止时间后送达的投标文件，电子平台拒收。</w:t>
      </w:r>
    </w:p>
    <w:p w:rsidR="00FA0073" w:rsidRDefault="00FA0073" w:rsidP="00FA0073">
      <w:pPr>
        <w:pStyle w:val="a3"/>
      </w:pPr>
      <w:r>
        <w:rPr>
          <w:rFonts w:hint="eastAsia"/>
        </w:rPr>
        <w:t>5.</w:t>
      </w:r>
      <w:r>
        <w:t>3</w:t>
      </w:r>
      <w:r>
        <w:rPr>
          <w:rFonts w:hint="eastAsia"/>
        </w:rPr>
        <w:t xml:space="preserve"> </w:t>
      </w:r>
      <w:r>
        <w:rPr>
          <w:rFonts w:hint="eastAsia"/>
        </w:rPr>
        <w:t>潜在投标人应在投标</w:t>
      </w:r>
      <w:r>
        <w:t>截止时间前</w:t>
      </w:r>
      <w:r>
        <w:rPr>
          <w:rFonts w:hint="eastAsia"/>
        </w:rPr>
        <w:t>，向本公告第九</w:t>
      </w:r>
      <w:r>
        <w:t>条</w:t>
      </w:r>
      <w:r>
        <w:rPr>
          <w:rFonts w:hint="eastAsia"/>
        </w:rPr>
        <w:t>规定</w:t>
      </w:r>
      <w:r>
        <w:t>的账号</w:t>
      </w:r>
      <w:r>
        <w:rPr>
          <w:rFonts w:hint="eastAsia"/>
        </w:rPr>
        <w:t>提交</w:t>
      </w:r>
      <w:r>
        <w:rPr>
          <w:rFonts w:hint="eastAsia"/>
          <w:u w:val="single"/>
        </w:rPr>
        <w:t xml:space="preserve">  </w:t>
      </w:r>
      <w:r>
        <w:rPr>
          <w:u w:val="single"/>
        </w:rPr>
        <w:t xml:space="preserve">4.5 </w:t>
      </w:r>
      <w:r>
        <w:rPr>
          <w:rFonts w:hint="eastAsia"/>
          <w:u w:val="single"/>
        </w:rPr>
        <w:t xml:space="preserve"> </w:t>
      </w:r>
      <w:r>
        <w:rPr>
          <w:rFonts w:hint="eastAsia"/>
        </w:rPr>
        <w:t>万元人民币的投标保证金，缴纳方式为</w:t>
      </w:r>
      <w:r>
        <w:t xml:space="preserve"> </w:t>
      </w:r>
      <w:r>
        <w:rPr>
          <w:rFonts w:hint="eastAsia"/>
          <w:u w:val="single"/>
        </w:rPr>
        <w:t>银行汇款且必须从投标人基本账户转出</w:t>
      </w:r>
      <w:r>
        <w:rPr>
          <w:rFonts w:hint="eastAsia"/>
        </w:rPr>
        <w:t>。</w:t>
      </w:r>
    </w:p>
    <w:p w:rsidR="00FA0073" w:rsidRDefault="00FA0073" w:rsidP="00FA0073">
      <w:pPr>
        <w:pStyle w:val="a4"/>
        <w:ind w:firstLine="422"/>
        <w:outlineLvl w:val="9"/>
      </w:pPr>
      <w:bookmarkStart w:id="23" w:name="_Toc432085296"/>
      <w:bookmarkStart w:id="24" w:name="_Toc309652495"/>
      <w:r>
        <w:rPr>
          <w:rFonts w:hint="eastAsia"/>
        </w:rPr>
        <w:t>六、发布公告的媒体</w:t>
      </w:r>
      <w:bookmarkEnd w:id="23"/>
      <w:bookmarkEnd w:id="24"/>
    </w:p>
    <w:p w:rsidR="00FA0073" w:rsidRDefault="00FA0073" w:rsidP="00FA0073">
      <w:pPr>
        <w:spacing w:line="360" w:lineRule="auto"/>
        <w:ind w:firstLine="420"/>
        <w:rPr>
          <w:lang w:val="zh-CN"/>
        </w:rPr>
      </w:pPr>
      <w:bookmarkStart w:id="25" w:name="_Toc309652496"/>
      <w:bookmarkStart w:id="26" w:name="_Toc432085297"/>
      <w:r>
        <w:rPr>
          <w:rFonts w:hint="eastAsia"/>
          <w:lang w:val="zh-CN"/>
        </w:rPr>
        <w:t>本次招标公告同时在以下信息平台发布：</w:t>
      </w:r>
      <w:r>
        <w:rPr>
          <w:lang w:val="zh-CN"/>
        </w:rPr>
        <w:t xml:space="preserve"> </w:t>
      </w:r>
    </w:p>
    <w:p w:rsidR="00FA0073" w:rsidRDefault="00FA0073" w:rsidP="00FA0073">
      <w:pPr>
        <w:spacing w:line="360" w:lineRule="auto"/>
        <w:ind w:firstLine="420"/>
        <w:rPr>
          <w:lang w:val="zh-CN"/>
        </w:rPr>
      </w:pPr>
      <w:r>
        <w:rPr>
          <w:rFonts w:hint="eastAsia"/>
          <w:lang w:val="zh-CN"/>
        </w:rPr>
        <w:t>中石油招标投标网：www.cnpcbidding.com</w:t>
      </w:r>
    </w:p>
    <w:p w:rsidR="00FA0073" w:rsidRDefault="00FA0073" w:rsidP="00FA0073">
      <w:pPr>
        <w:spacing w:line="360" w:lineRule="auto"/>
        <w:ind w:firstLine="420"/>
      </w:pPr>
      <w:r>
        <w:rPr>
          <w:rFonts w:hint="eastAsia"/>
          <w:lang w:val="zh-CN"/>
        </w:rPr>
        <w:t>电子交易平台</w:t>
      </w:r>
      <w:r>
        <w:rPr>
          <w:rFonts w:hint="eastAsia"/>
        </w:rPr>
        <w:t>（</w:t>
      </w:r>
      <w:r>
        <w:rPr>
          <w:rFonts w:hint="eastAsia"/>
          <w:lang w:val="zh-CN"/>
        </w:rPr>
        <w:t>外网</w:t>
      </w:r>
      <w:r>
        <w:rPr>
          <w:rFonts w:hint="eastAsia"/>
        </w:rPr>
        <w:t>）：</w:t>
      </w:r>
      <w:r>
        <w:t>https://</w:t>
      </w:r>
      <w:r>
        <w:rPr>
          <w:rFonts w:hint="eastAsia"/>
        </w:rPr>
        <w:t>ebidmanage.cnpcbidding.com</w:t>
      </w:r>
    </w:p>
    <w:p w:rsidR="00FA0073" w:rsidRDefault="00FA0073" w:rsidP="00FA0073">
      <w:pPr>
        <w:spacing w:line="360" w:lineRule="auto"/>
        <w:ind w:firstLine="420"/>
      </w:pPr>
      <w:r>
        <w:rPr>
          <w:rFonts w:hint="eastAsia"/>
          <w:lang w:val="zh-CN"/>
        </w:rPr>
        <w:t>电子交易平台</w:t>
      </w:r>
      <w:r>
        <w:rPr>
          <w:rFonts w:hint="eastAsia"/>
        </w:rPr>
        <w:t>（</w:t>
      </w:r>
      <w:r>
        <w:rPr>
          <w:rFonts w:hint="eastAsia"/>
          <w:lang w:val="zh-CN"/>
        </w:rPr>
        <w:t>内网</w:t>
      </w:r>
      <w:r>
        <w:rPr>
          <w:rFonts w:hint="eastAsia"/>
        </w:rPr>
        <w:t>）：</w:t>
      </w:r>
      <w:r>
        <w:t>https://</w:t>
      </w:r>
      <w:r>
        <w:rPr>
          <w:rFonts w:hint="eastAsia"/>
        </w:rPr>
        <w:t>ebidmanage.cnpcbidding.cnpc</w:t>
      </w:r>
    </w:p>
    <w:p w:rsidR="00FA0073" w:rsidRDefault="00FA0073" w:rsidP="00FA0073">
      <w:pPr>
        <w:spacing w:line="360" w:lineRule="auto"/>
        <w:ind w:firstLine="420"/>
        <w:rPr>
          <w:u w:val="single"/>
        </w:rPr>
      </w:pPr>
      <w:r>
        <w:rPr>
          <w:rFonts w:hint="eastAsia"/>
        </w:rPr>
        <w:t>国家指定发布媒介</w:t>
      </w:r>
      <w:r>
        <w:rPr>
          <w:u w:val="single"/>
        </w:rPr>
        <w:t xml:space="preserve">             \               </w:t>
      </w:r>
      <w:r>
        <w:rPr>
          <w:rFonts w:hint="eastAsia"/>
          <w:u w:val="single"/>
        </w:rPr>
        <w:t>。</w:t>
      </w:r>
    </w:p>
    <w:p w:rsidR="00FA0073" w:rsidRDefault="00FA0073" w:rsidP="00FA0073">
      <w:pPr>
        <w:spacing w:line="360" w:lineRule="auto"/>
        <w:ind w:firstLine="420"/>
        <w:rPr>
          <w:rFonts w:hAnsi="宋体"/>
          <w:sz w:val="24"/>
          <w:u w:val="single"/>
        </w:rPr>
      </w:pPr>
      <w:r>
        <w:rPr>
          <w:rFonts w:hint="eastAsia"/>
          <w:lang w:val="zh-CN"/>
        </w:rPr>
        <w:t>本</w:t>
      </w:r>
      <w:r>
        <w:rPr>
          <w:lang w:val="zh-CN"/>
        </w:rPr>
        <w:t>公告</w:t>
      </w:r>
      <w:r>
        <w:rPr>
          <w:rFonts w:hint="eastAsia"/>
          <w:lang w:val="zh-CN"/>
        </w:rPr>
        <w:t>如有修改和补充也在以上网站同时公布。</w:t>
      </w:r>
    </w:p>
    <w:p w:rsidR="00FA0073" w:rsidRDefault="00FA0073" w:rsidP="00FA0073">
      <w:pPr>
        <w:pStyle w:val="a4"/>
        <w:ind w:firstLine="422"/>
        <w:outlineLvl w:val="9"/>
      </w:pPr>
      <w:r>
        <w:rPr>
          <w:rFonts w:hint="eastAsia"/>
        </w:rPr>
        <w:t>七、开标</w:t>
      </w:r>
      <w:bookmarkEnd w:id="25"/>
      <w:bookmarkEnd w:id="26"/>
    </w:p>
    <w:p w:rsidR="00FA0073" w:rsidRDefault="00FA0073" w:rsidP="00FA0073">
      <w:pPr>
        <w:pStyle w:val="a3"/>
      </w:pPr>
      <w:r>
        <w:rPr>
          <w:rFonts w:hint="eastAsia"/>
        </w:rPr>
        <w:t>开标时间：</w:t>
      </w:r>
      <w:r>
        <w:rPr>
          <w:rFonts w:hint="eastAsia"/>
          <w:u w:val="single"/>
        </w:rPr>
        <w:t xml:space="preserve"> </w:t>
      </w:r>
      <w:r>
        <w:rPr>
          <w:u w:val="single"/>
        </w:rPr>
        <w:t>2020</w:t>
      </w:r>
      <w:r>
        <w:rPr>
          <w:rFonts w:hint="eastAsia"/>
          <w:u w:val="single"/>
        </w:rPr>
        <w:t xml:space="preserve"> </w:t>
      </w:r>
      <w:r>
        <w:rPr>
          <w:rFonts w:hint="eastAsia"/>
        </w:rPr>
        <w:t>年</w:t>
      </w:r>
      <w:r>
        <w:rPr>
          <w:rFonts w:hint="eastAsia"/>
          <w:u w:val="single"/>
        </w:rPr>
        <w:t xml:space="preserve"> </w:t>
      </w:r>
      <w:r w:rsidR="00060318">
        <w:rPr>
          <w:u w:val="single"/>
        </w:rPr>
        <w:t>9</w:t>
      </w:r>
      <w:r>
        <w:rPr>
          <w:rFonts w:hint="eastAsia"/>
          <w:u w:val="single"/>
        </w:rPr>
        <w:t xml:space="preserve"> </w:t>
      </w:r>
      <w:r>
        <w:rPr>
          <w:rFonts w:hint="eastAsia"/>
        </w:rPr>
        <w:t>月</w:t>
      </w:r>
      <w:r>
        <w:rPr>
          <w:rFonts w:hint="eastAsia"/>
          <w:u w:val="single"/>
        </w:rPr>
        <w:t xml:space="preserve"> </w:t>
      </w:r>
      <w:r w:rsidR="00060318">
        <w:rPr>
          <w:u w:val="single"/>
        </w:rPr>
        <w:t>22</w:t>
      </w:r>
      <w:r>
        <w:rPr>
          <w:rFonts w:hint="eastAsia"/>
          <w:u w:val="single"/>
        </w:rPr>
        <w:t xml:space="preserve"> </w:t>
      </w:r>
      <w:r>
        <w:rPr>
          <w:rFonts w:hint="eastAsia"/>
        </w:rPr>
        <w:t>日</w:t>
      </w:r>
      <w:r>
        <w:rPr>
          <w:rFonts w:hint="eastAsia"/>
          <w:u w:val="single"/>
        </w:rPr>
        <w:t xml:space="preserve"> </w:t>
      </w:r>
      <w:r>
        <w:rPr>
          <w:u w:val="single"/>
        </w:rPr>
        <w:t>8</w:t>
      </w:r>
      <w:r>
        <w:rPr>
          <w:rFonts w:hint="eastAsia"/>
          <w:u w:val="single"/>
        </w:rPr>
        <w:t xml:space="preserve"> </w:t>
      </w:r>
      <w:r>
        <w:rPr>
          <w:rFonts w:hint="eastAsia"/>
        </w:rPr>
        <w:t>时</w:t>
      </w:r>
      <w:r>
        <w:rPr>
          <w:rFonts w:hint="eastAsia"/>
          <w:u w:val="single"/>
        </w:rPr>
        <w:t xml:space="preserve"> </w:t>
      </w:r>
      <w:r>
        <w:rPr>
          <w:u w:val="single"/>
        </w:rPr>
        <w:t>30</w:t>
      </w:r>
      <w:r>
        <w:rPr>
          <w:rFonts w:hint="eastAsia"/>
          <w:u w:val="single"/>
        </w:rPr>
        <w:t xml:space="preserve"> </w:t>
      </w:r>
      <w:r>
        <w:rPr>
          <w:rFonts w:hint="eastAsia"/>
        </w:rPr>
        <w:t>分（北京时间）；</w:t>
      </w:r>
    </w:p>
    <w:p w:rsidR="00FA0073" w:rsidRDefault="00FA0073" w:rsidP="00FA0073">
      <w:pPr>
        <w:pStyle w:val="a3"/>
      </w:pPr>
      <w:r>
        <w:rPr>
          <w:rFonts w:hint="eastAsia"/>
        </w:rPr>
        <w:t>开标地点（网上开标）：中国石油电子招标投标交易平台。</w:t>
      </w:r>
    </w:p>
    <w:p w:rsidR="00FA0073" w:rsidRDefault="00FA0073" w:rsidP="00FA0073">
      <w:pPr>
        <w:pStyle w:val="a4"/>
        <w:ind w:firstLine="422"/>
        <w:outlineLvl w:val="9"/>
        <w:rPr>
          <w:rFonts w:hAnsi="Times New Roman"/>
          <w:b w:val="0"/>
          <w:color w:val="333333"/>
          <w:kern w:val="0"/>
          <w:szCs w:val="22"/>
        </w:rPr>
      </w:pPr>
      <w:r>
        <w:rPr>
          <w:rFonts w:hint="eastAsia"/>
        </w:rPr>
        <w:t>八、投标费用</w:t>
      </w:r>
    </w:p>
    <w:p w:rsidR="00FA0073" w:rsidRDefault="00FA0073" w:rsidP="00FA0073">
      <w:pPr>
        <w:ind w:firstLine="420"/>
        <w:rPr>
          <w:color w:val="333333"/>
          <w:szCs w:val="22"/>
        </w:rPr>
      </w:pPr>
      <w:r>
        <w:rPr>
          <w:rFonts w:hint="eastAsia"/>
          <w:color w:val="333333"/>
          <w:szCs w:val="22"/>
        </w:rPr>
        <w:t>中标人须交纳招标代理费，</w:t>
      </w:r>
      <w:r w:rsidRPr="001B3151">
        <w:rPr>
          <w:rFonts w:hint="eastAsia"/>
          <w:b/>
          <w:color w:val="333333"/>
          <w:szCs w:val="22"/>
        </w:rPr>
        <w:t>招标代理费为4</w:t>
      </w:r>
      <w:r w:rsidRPr="001B3151">
        <w:rPr>
          <w:b/>
          <w:color w:val="333333"/>
          <w:szCs w:val="22"/>
        </w:rPr>
        <w:t>.5</w:t>
      </w:r>
      <w:r w:rsidRPr="001B3151">
        <w:rPr>
          <w:rFonts w:hint="eastAsia"/>
          <w:b/>
          <w:color w:val="333333"/>
          <w:szCs w:val="22"/>
        </w:rPr>
        <w:t>万元</w:t>
      </w:r>
      <w:r>
        <w:rPr>
          <w:rFonts w:hint="eastAsia"/>
          <w:color w:val="333333"/>
          <w:szCs w:val="22"/>
        </w:rPr>
        <w:t>。</w:t>
      </w:r>
    </w:p>
    <w:p w:rsidR="00FA0073" w:rsidRDefault="00FA0073" w:rsidP="00FA0073">
      <w:pPr>
        <w:pStyle w:val="a4"/>
        <w:ind w:firstLine="422"/>
        <w:outlineLvl w:val="9"/>
        <w:rPr>
          <w:rFonts w:hAnsi="Times New Roman"/>
          <w:bCs/>
          <w:color w:val="333333"/>
          <w:kern w:val="0"/>
          <w:szCs w:val="22"/>
        </w:rPr>
      </w:pPr>
      <w:r>
        <w:rPr>
          <w:rFonts w:hAnsi="Times New Roman" w:hint="eastAsia"/>
          <w:bCs/>
          <w:color w:val="333333"/>
          <w:kern w:val="0"/>
          <w:szCs w:val="22"/>
        </w:rPr>
        <w:t xml:space="preserve">九、联系方式 </w:t>
      </w:r>
    </w:p>
    <w:p w:rsidR="00FA0073" w:rsidRDefault="00FA0073" w:rsidP="00FA0073">
      <w:pPr>
        <w:spacing w:line="360" w:lineRule="auto"/>
        <w:ind w:firstLine="454"/>
        <w:rPr>
          <w:color w:val="333333"/>
          <w:szCs w:val="22"/>
        </w:rPr>
      </w:pPr>
      <w:r>
        <w:rPr>
          <w:rFonts w:hint="eastAsia"/>
          <w:color w:val="333333"/>
          <w:szCs w:val="22"/>
        </w:rPr>
        <w:t>招标人：</w:t>
      </w:r>
      <w:r w:rsidRPr="001B3151">
        <w:rPr>
          <w:rFonts w:hint="eastAsia"/>
          <w:color w:val="333333"/>
          <w:szCs w:val="22"/>
        </w:rPr>
        <w:t>天津港</w:t>
      </w:r>
      <w:proofErr w:type="gramStart"/>
      <w:r w:rsidRPr="001B3151">
        <w:rPr>
          <w:rFonts w:hint="eastAsia"/>
          <w:color w:val="333333"/>
          <w:szCs w:val="22"/>
        </w:rPr>
        <w:t>锐</w:t>
      </w:r>
      <w:proofErr w:type="gramEnd"/>
      <w:r w:rsidRPr="001B3151">
        <w:rPr>
          <w:rFonts w:hint="eastAsia"/>
          <w:color w:val="333333"/>
          <w:szCs w:val="22"/>
        </w:rPr>
        <w:t>石油工程科技有限公司</w:t>
      </w:r>
    </w:p>
    <w:p w:rsidR="00FA0073" w:rsidRDefault="00FA0073" w:rsidP="00FA0073">
      <w:pPr>
        <w:spacing w:line="360" w:lineRule="auto"/>
        <w:ind w:firstLine="454"/>
        <w:rPr>
          <w:color w:val="333333"/>
          <w:szCs w:val="22"/>
        </w:rPr>
      </w:pPr>
      <w:r>
        <w:rPr>
          <w:rFonts w:hint="eastAsia"/>
          <w:color w:val="333333"/>
          <w:szCs w:val="22"/>
        </w:rPr>
        <w:t>技术联系人：</w:t>
      </w:r>
      <w:proofErr w:type="gramStart"/>
      <w:r w:rsidRPr="00FF7663">
        <w:rPr>
          <w:rFonts w:hint="eastAsia"/>
          <w:color w:val="333333"/>
          <w:szCs w:val="22"/>
        </w:rPr>
        <w:t>岳</w:t>
      </w:r>
      <w:proofErr w:type="gramEnd"/>
      <w:r w:rsidRPr="00FF7663">
        <w:rPr>
          <w:rFonts w:hint="eastAsia"/>
          <w:color w:val="333333"/>
          <w:szCs w:val="22"/>
        </w:rPr>
        <w:t>庆元</w:t>
      </w:r>
      <w:r>
        <w:rPr>
          <w:rFonts w:hint="eastAsia"/>
          <w:color w:val="333333"/>
          <w:szCs w:val="22"/>
        </w:rPr>
        <w:t xml:space="preserve">  </w:t>
      </w:r>
      <w:r>
        <w:rPr>
          <w:color w:val="333333"/>
          <w:szCs w:val="22"/>
        </w:rPr>
        <w:t xml:space="preserve"> </w:t>
      </w:r>
      <w:r w:rsidRPr="00FF7663">
        <w:rPr>
          <w:color w:val="333333"/>
          <w:szCs w:val="22"/>
        </w:rPr>
        <w:t>022-25932817</w:t>
      </w:r>
    </w:p>
    <w:p w:rsidR="00FA0073" w:rsidRDefault="00FA0073" w:rsidP="00FA0073">
      <w:pPr>
        <w:spacing w:line="360" w:lineRule="auto"/>
        <w:ind w:firstLineChars="200" w:firstLine="422"/>
        <w:rPr>
          <w:rFonts w:hAnsi="宋体"/>
          <w:b/>
          <w:bCs/>
          <w:szCs w:val="21"/>
          <w:lang w:val="zh-CN"/>
        </w:rPr>
      </w:pPr>
    </w:p>
    <w:p w:rsidR="00FA0073" w:rsidRDefault="00FA0073" w:rsidP="00FA0073">
      <w:pPr>
        <w:spacing w:line="360" w:lineRule="auto"/>
        <w:ind w:firstLine="454"/>
        <w:rPr>
          <w:b/>
          <w:bCs/>
          <w:color w:val="333333"/>
        </w:rPr>
      </w:pPr>
      <w:r>
        <w:rPr>
          <w:rFonts w:hint="eastAsia"/>
          <w:b/>
          <w:bCs/>
          <w:color w:val="333333"/>
        </w:rPr>
        <w:t>招标代理机构：天津大港油田工程咨询有限公司（大港油田招标中心）</w:t>
      </w:r>
    </w:p>
    <w:p w:rsidR="00FA0073" w:rsidRDefault="00FA0073" w:rsidP="00FA0073">
      <w:pPr>
        <w:spacing w:line="360" w:lineRule="auto"/>
        <w:ind w:firstLine="454"/>
        <w:rPr>
          <w:color w:val="333333"/>
          <w:u w:val="single"/>
        </w:rPr>
      </w:pPr>
      <w:r>
        <w:rPr>
          <w:rFonts w:hint="eastAsia"/>
          <w:color w:val="333333"/>
        </w:rPr>
        <w:t>地  址：</w:t>
      </w:r>
      <w:r>
        <w:rPr>
          <w:rFonts w:hint="eastAsia"/>
          <w:color w:val="333333"/>
          <w:u w:val="single"/>
        </w:rPr>
        <w:t xml:space="preserve">天津滨海新区大港油田创业三路 </w:t>
      </w:r>
      <w:r>
        <w:rPr>
          <w:rFonts w:hint="eastAsia"/>
          <w:color w:val="333333"/>
        </w:rPr>
        <w:t xml:space="preserve">     邮编：</w:t>
      </w:r>
      <w:r>
        <w:rPr>
          <w:rFonts w:hint="eastAsia"/>
          <w:color w:val="333333"/>
          <w:u w:val="single"/>
        </w:rPr>
        <w:t xml:space="preserve">     300280        </w:t>
      </w:r>
    </w:p>
    <w:p w:rsidR="00FA0073" w:rsidRDefault="00FA0073" w:rsidP="00503015">
      <w:pPr>
        <w:spacing w:line="360" w:lineRule="auto"/>
        <w:ind w:firstLine="454"/>
        <w:rPr>
          <w:color w:val="333333"/>
        </w:rPr>
      </w:pPr>
      <w:r>
        <w:rPr>
          <w:rFonts w:hint="eastAsia"/>
          <w:color w:val="333333"/>
        </w:rPr>
        <w:lastRenderedPageBreak/>
        <w:t>联系人：</w:t>
      </w:r>
      <w:r>
        <w:rPr>
          <w:rFonts w:hint="eastAsia"/>
          <w:color w:val="333333"/>
          <w:u w:val="single"/>
        </w:rPr>
        <w:t xml:space="preserve">      张育玮               </w:t>
      </w:r>
      <w:r>
        <w:rPr>
          <w:rFonts w:hint="eastAsia"/>
          <w:color w:val="333333"/>
        </w:rPr>
        <w:t xml:space="preserve">    邮箱：</w:t>
      </w:r>
      <w:r w:rsidR="00503015" w:rsidRPr="00826F8E">
        <w:rPr>
          <w:color w:val="333333"/>
        </w:rPr>
        <w:t>zxgs_zyw@163.com</w:t>
      </w:r>
      <w:r w:rsidR="00503015" w:rsidRPr="00826F8E">
        <w:rPr>
          <w:rFonts w:hint="eastAsia"/>
          <w:color w:val="333333"/>
        </w:rPr>
        <w:t xml:space="preserve">  </w:t>
      </w:r>
    </w:p>
    <w:p w:rsidR="00FA0073" w:rsidRDefault="00FA0073" w:rsidP="00FA0073">
      <w:pPr>
        <w:spacing w:line="360" w:lineRule="auto"/>
        <w:ind w:firstLine="454"/>
        <w:rPr>
          <w:color w:val="333333"/>
        </w:rPr>
      </w:pPr>
      <w:bookmarkStart w:id="27" w:name="_GoBack"/>
      <w:bookmarkEnd w:id="27"/>
      <w:r>
        <w:rPr>
          <w:rFonts w:hint="eastAsia"/>
          <w:color w:val="333333"/>
        </w:rPr>
        <w:t>电  话：</w:t>
      </w:r>
      <w:r>
        <w:rPr>
          <w:rFonts w:hint="eastAsia"/>
          <w:color w:val="333333"/>
          <w:u w:val="single"/>
        </w:rPr>
        <w:t xml:space="preserve">   022-25911750        </w:t>
      </w:r>
      <w:r>
        <w:rPr>
          <w:rFonts w:hint="eastAsia"/>
          <w:color w:val="333333"/>
        </w:rPr>
        <w:t xml:space="preserve">        手机：</w:t>
      </w:r>
      <w:r>
        <w:rPr>
          <w:rFonts w:hint="eastAsia"/>
          <w:color w:val="333333"/>
          <w:u w:val="single"/>
        </w:rPr>
        <w:t xml:space="preserve">   13821411599      </w:t>
      </w:r>
    </w:p>
    <w:p w:rsidR="00FA0073" w:rsidRDefault="00FA0073" w:rsidP="00FA0073">
      <w:pPr>
        <w:spacing w:line="360" w:lineRule="auto"/>
        <w:ind w:firstLine="454"/>
        <w:rPr>
          <w:color w:val="333333"/>
        </w:rPr>
      </w:pPr>
      <w:r>
        <w:rPr>
          <w:rFonts w:hint="eastAsia"/>
          <w:color w:val="333333"/>
        </w:rPr>
        <w:t>账户名称：天津大港油田工程咨询有限公司</w:t>
      </w:r>
    </w:p>
    <w:p w:rsidR="00FA0073" w:rsidRDefault="00FA0073" w:rsidP="00FA0073">
      <w:pPr>
        <w:spacing w:line="360" w:lineRule="auto"/>
        <w:ind w:firstLine="454"/>
        <w:rPr>
          <w:color w:val="333333"/>
        </w:rPr>
      </w:pPr>
      <w:r>
        <w:rPr>
          <w:rFonts w:hint="eastAsia"/>
          <w:color w:val="333333"/>
        </w:rPr>
        <w:t xml:space="preserve">开户银行：中国建设银行天津油田支行 </w:t>
      </w:r>
    </w:p>
    <w:p w:rsidR="00FA0073" w:rsidRDefault="00FA0073" w:rsidP="00FA0073">
      <w:pPr>
        <w:spacing w:line="360" w:lineRule="auto"/>
        <w:ind w:firstLine="454"/>
        <w:rPr>
          <w:color w:val="333333"/>
        </w:rPr>
      </w:pPr>
      <w:proofErr w:type="gramStart"/>
      <w:r>
        <w:rPr>
          <w:rFonts w:hint="eastAsia"/>
          <w:color w:val="333333"/>
        </w:rPr>
        <w:t>账</w:t>
      </w:r>
      <w:proofErr w:type="gramEnd"/>
      <w:r>
        <w:rPr>
          <w:rFonts w:hint="eastAsia"/>
          <w:color w:val="333333"/>
        </w:rPr>
        <w:t xml:space="preserve">    号：12001765001052508570 </w:t>
      </w:r>
    </w:p>
    <w:p w:rsidR="00FA0073" w:rsidRDefault="00FA0073" w:rsidP="00FA0073">
      <w:pPr>
        <w:spacing w:line="360" w:lineRule="auto"/>
        <w:ind w:firstLine="454"/>
        <w:rPr>
          <w:b/>
          <w:bCs/>
          <w:color w:val="333333"/>
        </w:rPr>
      </w:pPr>
    </w:p>
    <w:p w:rsidR="00FA0073" w:rsidRDefault="00FA0073" w:rsidP="00FA0073">
      <w:pPr>
        <w:spacing w:line="360" w:lineRule="auto"/>
        <w:ind w:firstLine="454"/>
        <w:rPr>
          <w:b/>
          <w:bCs/>
          <w:color w:val="333333"/>
        </w:rPr>
      </w:pPr>
      <w:r>
        <w:rPr>
          <w:rFonts w:hint="eastAsia"/>
          <w:b/>
          <w:bCs/>
          <w:color w:val="333333"/>
        </w:rPr>
        <w:t>异议受理部门：大港油田招标中心        联系电话：022-25913109</w:t>
      </w:r>
    </w:p>
    <w:p w:rsidR="00FA0073" w:rsidRDefault="00FA0073" w:rsidP="00FA0073">
      <w:pPr>
        <w:spacing w:line="360" w:lineRule="auto"/>
        <w:ind w:firstLine="454"/>
        <w:rPr>
          <w:b/>
          <w:bCs/>
          <w:color w:val="333333"/>
        </w:rPr>
      </w:pPr>
      <w:r>
        <w:rPr>
          <w:rFonts w:hint="eastAsia"/>
          <w:b/>
          <w:bCs/>
          <w:color w:val="333333"/>
        </w:rPr>
        <w:t>投诉受理部门：大港油田公司</w:t>
      </w:r>
      <w:proofErr w:type="gramStart"/>
      <w:r>
        <w:rPr>
          <w:rFonts w:hint="eastAsia"/>
          <w:b/>
          <w:bCs/>
          <w:color w:val="333333"/>
        </w:rPr>
        <w:t>企管法规</w:t>
      </w:r>
      <w:proofErr w:type="gramEnd"/>
      <w:r>
        <w:rPr>
          <w:rFonts w:hint="eastAsia"/>
          <w:b/>
          <w:bCs/>
          <w:color w:val="333333"/>
        </w:rPr>
        <w:t>处  联系电话：022-25925313</w:t>
      </w:r>
    </w:p>
    <w:p w:rsidR="00FA0073" w:rsidRDefault="00FA0073" w:rsidP="00FA0073">
      <w:pPr>
        <w:spacing w:line="360" w:lineRule="auto"/>
        <w:ind w:firstLine="454"/>
        <w:rPr>
          <w:b/>
          <w:bCs/>
          <w:color w:val="333333"/>
        </w:rPr>
      </w:pPr>
      <w:r>
        <w:rPr>
          <w:rFonts w:hint="eastAsia"/>
          <w:b/>
          <w:bCs/>
          <w:color w:val="333333"/>
        </w:rPr>
        <w:t>意见与建议：大港油田招标中心          联系电话：022-25977051</w:t>
      </w:r>
    </w:p>
    <w:p w:rsidR="00FA0073" w:rsidRDefault="00FA0073" w:rsidP="00FA0073">
      <w:pPr>
        <w:spacing w:line="360" w:lineRule="auto"/>
        <w:ind w:firstLine="454"/>
        <w:rPr>
          <w:color w:val="333333"/>
        </w:rPr>
      </w:pPr>
      <w:r>
        <w:rPr>
          <w:rFonts w:hint="eastAsia"/>
          <w:color w:val="333333"/>
        </w:rPr>
        <w:t>电子招标运维单位：</w:t>
      </w:r>
      <w:proofErr w:type="gramStart"/>
      <w:r>
        <w:rPr>
          <w:rFonts w:hint="eastAsia"/>
          <w:color w:val="333333"/>
        </w:rPr>
        <w:t>中油物采信息技术</w:t>
      </w:r>
      <w:proofErr w:type="gramEnd"/>
      <w:r>
        <w:rPr>
          <w:rFonts w:hint="eastAsia"/>
          <w:color w:val="333333"/>
        </w:rPr>
        <w:t>有限公司</w:t>
      </w:r>
    </w:p>
    <w:p w:rsidR="00FA0073" w:rsidRDefault="00FA0073" w:rsidP="00FA0073">
      <w:pPr>
        <w:spacing w:line="360" w:lineRule="auto"/>
        <w:ind w:firstLine="454"/>
        <w:rPr>
          <w:color w:val="333333"/>
        </w:rPr>
      </w:pPr>
      <w:r>
        <w:rPr>
          <w:rFonts w:hint="eastAsia"/>
          <w:color w:val="333333"/>
        </w:rPr>
        <w:t>电子投标技术咨询电话：4008800114语音导航“电子招标”</w:t>
      </w:r>
    </w:p>
    <w:p w:rsidR="00FA0073" w:rsidRDefault="00FA0073" w:rsidP="00FA0073">
      <w:pPr>
        <w:spacing w:line="360" w:lineRule="auto"/>
        <w:rPr>
          <w:color w:val="333333"/>
        </w:rPr>
      </w:pPr>
      <w:r>
        <w:rPr>
          <w:rFonts w:hint="eastAsia"/>
          <w:color w:val="333333"/>
        </w:rPr>
        <w:t xml:space="preserve"> </w:t>
      </w:r>
    </w:p>
    <w:p w:rsidR="00FA0073" w:rsidRDefault="00FA0073" w:rsidP="00FA0073">
      <w:pPr>
        <w:spacing w:line="360" w:lineRule="auto"/>
        <w:ind w:firstLineChars="2500" w:firstLine="5250"/>
        <w:rPr>
          <w:i/>
          <w:iCs/>
          <w:color w:val="333333"/>
        </w:rPr>
      </w:pPr>
      <w:r>
        <w:rPr>
          <w:rFonts w:hint="eastAsia"/>
          <w:color w:val="333333"/>
        </w:rPr>
        <w:t>天津大港油田工程咨询有限公司</w:t>
      </w:r>
    </w:p>
    <w:p w:rsidR="00FA0073" w:rsidRDefault="00FA0073" w:rsidP="00FA0073">
      <w:r>
        <w:rPr>
          <w:rFonts w:hint="eastAsia"/>
          <w:color w:val="333333"/>
        </w:rPr>
        <w:t xml:space="preserve">                                  </w:t>
      </w:r>
      <w:r>
        <w:rPr>
          <w:color w:val="333333"/>
        </w:rPr>
        <w:t xml:space="preserve">                     </w:t>
      </w:r>
      <w:r>
        <w:rPr>
          <w:rFonts w:hint="eastAsia"/>
          <w:color w:val="333333"/>
          <w:u w:val="single"/>
        </w:rPr>
        <w:t xml:space="preserve"> 2020 </w:t>
      </w:r>
      <w:r>
        <w:rPr>
          <w:rFonts w:hint="eastAsia"/>
          <w:color w:val="333333"/>
        </w:rPr>
        <w:t>年</w:t>
      </w:r>
      <w:r>
        <w:rPr>
          <w:rFonts w:hint="eastAsia"/>
          <w:color w:val="333333"/>
          <w:u w:val="single"/>
        </w:rPr>
        <w:t xml:space="preserve"> </w:t>
      </w:r>
      <w:r w:rsidR="00060318">
        <w:rPr>
          <w:color w:val="333333"/>
          <w:u w:val="single"/>
        </w:rPr>
        <w:t>9</w:t>
      </w:r>
      <w:r>
        <w:rPr>
          <w:rFonts w:hint="eastAsia"/>
          <w:color w:val="333333"/>
          <w:u w:val="single"/>
        </w:rPr>
        <w:t xml:space="preserve"> </w:t>
      </w:r>
      <w:r>
        <w:rPr>
          <w:rFonts w:hint="eastAsia"/>
          <w:color w:val="333333"/>
        </w:rPr>
        <w:t>月</w:t>
      </w:r>
      <w:r>
        <w:rPr>
          <w:rFonts w:hint="eastAsia"/>
          <w:color w:val="333333"/>
          <w:u w:val="single"/>
        </w:rPr>
        <w:t xml:space="preserve"> </w:t>
      </w:r>
      <w:r w:rsidR="00060318">
        <w:rPr>
          <w:color w:val="333333"/>
          <w:u w:val="single"/>
        </w:rPr>
        <w:t>2</w:t>
      </w:r>
      <w:r>
        <w:rPr>
          <w:rFonts w:hint="eastAsia"/>
          <w:color w:val="333333"/>
          <w:u w:val="single"/>
        </w:rPr>
        <w:t xml:space="preserve"> </w:t>
      </w:r>
      <w:r>
        <w:rPr>
          <w:rFonts w:hint="eastAsia"/>
          <w:color w:val="333333"/>
        </w:rPr>
        <w:t>日</w:t>
      </w:r>
      <w:r>
        <w:rPr>
          <w:szCs w:val="21"/>
        </w:rPr>
        <w:t xml:space="preserve">   </w:t>
      </w:r>
    </w:p>
    <w:p w:rsidR="00AA63D7" w:rsidRDefault="00AA63D7"/>
    <w:sectPr w:rsidR="00AA6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5C"/>
    <w:rsid w:val="00006DF8"/>
    <w:rsid w:val="00011F33"/>
    <w:rsid w:val="00033E99"/>
    <w:rsid w:val="000545D6"/>
    <w:rsid w:val="000551A9"/>
    <w:rsid w:val="000565FA"/>
    <w:rsid w:val="00060318"/>
    <w:rsid w:val="00062E5D"/>
    <w:rsid w:val="000640CC"/>
    <w:rsid w:val="00064FBB"/>
    <w:rsid w:val="00072878"/>
    <w:rsid w:val="00077942"/>
    <w:rsid w:val="00081033"/>
    <w:rsid w:val="000A0622"/>
    <w:rsid w:val="000A0ED7"/>
    <w:rsid w:val="000A1CD8"/>
    <w:rsid w:val="000B3964"/>
    <w:rsid w:val="000C7FD8"/>
    <w:rsid w:val="000D1AA6"/>
    <w:rsid w:val="000D4AB4"/>
    <w:rsid w:val="001015ED"/>
    <w:rsid w:val="001146E1"/>
    <w:rsid w:val="001337A0"/>
    <w:rsid w:val="00172C4D"/>
    <w:rsid w:val="001747D1"/>
    <w:rsid w:val="001904DC"/>
    <w:rsid w:val="00196528"/>
    <w:rsid w:val="001B775C"/>
    <w:rsid w:val="001C1A90"/>
    <w:rsid w:val="001E1E12"/>
    <w:rsid w:val="001E2F49"/>
    <w:rsid w:val="00207BB8"/>
    <w:rsid w:val="00215118"/>
    <w:rsid w:val="00220A22"/>
    <w:rsid w:val="002213BC"/>
    <w:rsid w:val="002251F4"/>
    <w:rsid w:val="002326C3"/>
    <w:rsid w:val="00240AEB"/>
    <w:rsid w:val="0025007A"/>
    <w:rsid w:val="00254F7A"/>
    <w:rsid w:val="00280DF0"/>
    <w:rsid w:val="0029195D"/>
    <w:rsid w:val="0029222E"/>
    <w:rsid w:val="002B0858"/>
    <w:rsid w:val="002C4165"/>
    <w:rsid w:val="002C47FF"/>
    <w:rsid w:val="002C656B"/>
    <w:rsid w:val="002D286B"/>
    <w:rsid w:val="002E2413"/>
    <w:rsid w:val="00303920"/>
    <w:rsid w:val="00304337"/>
    <w:rsid w:val="003308AB"/>
    <w:rsid w:val="00332FA2"/>
    <w:rsid w:val="003331F1"/>
    <w:rsid w:val="003510F7"/>
    <w:rsid w:val="00360894"/>
    <w:rsid w:val="00373498"/>
    <w:rsid w:val="003768D0"/>
    <w:rsid w:val="003824B2"/>
    <w:rsid w:val="00386287"/>
    <w:rsid w:val="003917D3"/>
    <w:rsid w:val="003921E7"/>
    <w:rsid w:val="00392E5C"/>
    <w:rsid w:val="003A0E14"/>
    <w:rsid w:val="003B3EB4"/>
    <w:rsid w:val="003C23B1"/>
    <w:rsid w:val="003C62B0"/>
    <w:rsid w:val="003C7354"/>
    <w:rsid w:val="003F109F"/>
    <w:rsid w:val="003F2CE0"/>
    <w:rsid w:val="00403484"/>
    <w:rsid w:val="00415B43"/>
    <w:rsid w:val="0041774D"/>
    <w:rsid w:val="00426DBE"/>
    <w:rsid w:val="00432BF9"/>
    <w:rsid w:val="00453200"/>
    <w:rsid w:val="00461F18"/>
    <w:rsid w:val="00464EC7"/>
    <w:rsid w:val="00465BD2"/>
    <w:rsid w:val="00475754"/>
    <w:rsid w:val="00483DF5"/>
    <w:rsid w:val="004C3296"/>
    <w:rsid w:val="004C5DF4"/>
    <w:rsid w:val="004D1F14"/>
    <w:rsid w:val="004E4383"/>
    <w:rsid w:val="004F6429"/>
    <w:rsid w:val="00503015"/>
    <w:rsid w:val="0052284D"/>
    <w:rsid w:val="005271BF"/>
    <w:rsid w:val="00537558"/>
    <w:rsid w:val="00542B09"/>
    <w:rsid w:val="0054324B"/>
    <w:rsid w:val="005449D2"/>
    <w:rsid w:val="00565021"/>
    <w:rsid w:val="005701A6"/>
    <w:rsid w:val="005B6218"/>
    <w:rsid w:val="005D7AC3"/>
    <w:rsid w:val="006016E8"/>
    <w:rsid w:val="00606948"/>
    <w:rsid w:val="00610675"/>
    <w:rsid w:val="00612807"/>
    <w:rsid w:val="006214F5"/>
    <w:rsid w:val="00632F71"/>
    <w:rsid w:val="006358E3"/>
    <w:rsid w:val="006513B4"/>
    <w:rsid w:val="0065456C"/>
    <w:rsid w:val="00655E21"/>
    <w:rsid w:val="0067087C"/>
    <w:rsid w:val="00695806"/>
    <w:rsid w:val="006A4930"/>
    <w:rsid w:val="006B606E"/>
    <w:rsid w:val="006C4AEF"/>
    <w:rsid w:val="006C6D7A"/>
    <w:rsid w:val="006E7D5B"/>
    <w:rsid w:val="0070232C"/>
    <w:rsid w:val="00722877"/>
    <w:rsid w:val="00731CB9"/>
    <w:rsid w:val="0074361B"/>
    <w:rsid w:val="00753145"/>
    <w:rsid w:val="007602C9"/>
    <w:rsid w:val="007744F4"/>
    <w:rsid w:val="007752FD"/>
    <w:rsid w:val="00777276"/>
    <w:rsid w:val="007B1B14"/>
    <w:rsid w:val="007C186C"/>
    <w:rsid w:val="007D11A4"/>
    <w:rsid w:val="00803638"/>
    <w:rsid w:val="0080429D"/>
    <w:rsid w:val="00833A03"/>
    <w:rsid w:val="00841A51"/>
    <w:rsid w:val="008508E1"/>
    <w:rsid w:val="0086219F"/>
    <w:rsid w:val="00862D0C"/>
    <w:rsid w:val="00863E3B"/>
    <w:rsid w:val="00877D79"/>
    <w:rsid w:val="00880367"/>
    <w:rsid w:val="00880A99"/>
    <w:rsid w:val="00882557"/>
    <w:rsid w:val="008B1282"/>
    <w:rsid w:val="008C12EF"/>
    <w:rsid w:val="008C69DA"/>
    <w:rsid w:val="008C6D04"/>
    <w:rsid w:val="008D078B"/>
    <w:rsid w:val="008D1F72"/>
    <w:rsid w:val="008E00B7"/>
    <w:rsid w:val="008F0CFC"/>
    <w:rsid w:val="008F77A8"/>
    <w:rsid w:val="0092212B"/>
    <w:rsid w:val="00927261"/>
    <w:rsid w:val="0092742D"/>
    <w:rsid w:val="0093697A"/>
    <w:rsid w:val="00941775"/>
    <w:rsid w:val="00952086"/>
    <w:rsid w:val="00966AE8"/>
    <w:rsid w:val="00990323"/>
    <w:rsid w:val="009B12C3"/>
    <w:rsid w:val="009C5827"/>
    <w:rsid w:val="009D2194"/>
    <w:rsid w:val="009E3028"/>
    <w:rsid w:val="009E521F"/>
    <w:rsid w:val="009E5519"/>
    <w:rsid w:val="00A0187A"/>
    <w:rsid w:val="00A10C1B"/>
    <w:rsid w:val="00A4264A"/>
    <w:rsid w:val="00A5396D"/>
    <w:rsid w:val="00A53B48"/>
    <w:rsid w:val="00A607B7"/>
    <w:rsid w:val="00A667DB"/>
    <w:rsid w:val="00A6723F"/>
    <w:rsid w:val="00A70A49"/>
    <w:rsid w:val="00A72E2A"/>
    <w:rsid w:val="00A7378E"/>
    <w:rsid w:val="00A850DD"/>
    <w:rsid w:val="00AA1E22"/>
    <w:rsid w:val="00AA63D7"/>
    <w:rsid w:val="00AB2E24"/>
    <w:rsid w:val="00AB7FF2"/>
    <w:rsid w:val="00AC0674"/>
    <w:rsid w:val="00AE09B7"/>
    <w:rsid w:val="00AF4DEB"/>
    <w:rsid w:val="00B052CE"/>
    <w:rsid w:val="00B526E7"/>
    <w:rsid w:val="00B53B55"/>
    <w:rsid w:val="00B61703"/>
    <w:rsid w:val="00B61FC7"/>
    <w:rsid w:val="00B7425B"/>
    <w:rsid w:val="00B80938"/>
    <w:rsid w:val="00B8362E"/>
    <w:rsid w:val="00B90CA2"/>
    <w:rsid w:val="00B929B0"/>
    <w:rsid w:val="00BA2F5F"/>
    <w:rsid w:val="00BB6112"/>
    <w:rsid w:val="00BB78DF"/>
    <w:rsid w:val="00BC0F16"/>
    <w:rsid w:val="00BC26D9"/>
    <w:rsid w:val="00BD69F5"/>
    <w:rsid w:val="00C11EF6"/>
    <w:rsid w:val="00C235FB"/>
    <w:rsid w:val="00C25913"/>
    <w:rsid w:val="00C37DCF"/>
    <w:rsid w:val="00C4046E"/>
    <w:rsid w:val="00C40BE0"/>
    <w:rsid w:val="00C4655A"/>
    <w:rsid w:val="00C678FB"/>
    <w:rsid w:val="00CC4CFA"/>
    <w:rsid w:val="00CC5A52"/>
    <w:rsid w:val="00CD3FC7"/>
    <w:rsid w:val="00CE15C5"/>
    <w:rsid w:val="00CF4D2B"/>
    <w:rsid w:val="00D04E16"/>
    <w:rsid w:val="00D17148"/>
    <w:rsid w:val="00D21F58"/>
    <w:rsid w:val="00D3644C"/>
    <w:rsid w:val="00D406A3"/>
    <w:rsid w:val="00D437A8"/>
    <w:rsid w:val="00D81BDB"/>
    <w:rsid w:val="00D82FE6"/>
    <w:rsid w:val="00D95F32"/>
    <w:rsid w:val="00DB3D40"/>
    <w:rsid w:val="00DC6DB0"/>
    <w:rsid w:val="00DD253B"/>
    <w:rsid w:val="00DD4F44"/>
    <w:rsid w:val="00DE68BA"/>
    <w:rsid w:val="00DF6BC8"/>
    <w:rsid w:val="00E04E1D"/>
    <w:rsid w:val="00E13E7E"/>
    <w:rsid w:val="00E26EEB"/>
    <w:rsid w:val="00E30C74"/>
    <w:rsid w:val="00E35707"/>
    <w:rsid w:val="00E478B5"/>
    <w:rsid w:val="00E51E7B"/>
    <w:rsid w:val="00E52F8B"/>
    <w:rsid w:val="00E55369"/>
    <w:rsid w:val="00E72DC0"/>
    <w:rsid w:val="00E750A7"/>
    <w:rsid w:val="00E76F6B"/>
    <w:rsid w:val="00E920CB"/>
    <w:rsid w:val="00EA7460"/>
    <w:rsid w:val="00EB0BA1"/>
    <w:rsid w:val="00EE7506"/>
    <w:rsid w:val="00EF3C7D"/>
    <w:rsid w:val="00F03C5A"/>
    <w:rsid w:val="00F2094C"/>
    <w:rsid w:val="00F50465"/>
    <w:rsid w:val="00F5077F"/>
    <w:rsid w:val="00F564C9"/>
    <w:rsid w:val="00F647D6"/>
    <w:rsid w:val="00F674D8"/>
    <w:rsid w:val="00F92486"/>
    <w:rsid w:val="00FA0073"/>
    <w:rsid w:val="00FA520A"/>
    <w:rsid w:val="00FA7D2E"/>
    <w:rsid w:val="00FC1F38"/>
    <w:rsid w:val="00FD0600"/>
    <w:rsid w:val="00FD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22236-4E23-4D19-BF10-107B63D4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073"/>
    <w:pPr>
      <w:widowControl w:val="0"/>
      <w:autoSpaceDE w:val="0"/>
      <w:autoSpaceDN w:val="0"/>
      <w:adjustRightInd w:val="0"/>
      <w:spacing w:line="315" w:lineRule="atLeast"/>
    </w:pPr>
    <w:rPr>
      <w:rFonts w:ascii="宋体" w:eastAsia="宋体" w:hAnsi="Calibri"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Char">
    <w:name w:val="中文正文、 Char Char Char"/>
    <w:link w:val="a3"/>
    <w:locked/>
    <w:rsid w:val="00FA0073"/>
    <w:rPr>
      <w:rFonts w:eastAsia="宋体"/>
    </w:rPr>
  </w:style>
  <w:style w:type="paragraph" w:customStyle="1" w:styleId="a3">
    <w:name w:val="中文正文、"/>
    <w:basedOn w:val="a"/>
    <w:link w:val="CharCharChar"/>
    <w:qFormat/>
    <w:rsid w:val="00FA0073"/>
    <w:pPr>
      <w:autoSpaceDE/>
      <w:autoSpaceDN/>
      <w:adjustRightInd/>
      <w:spacing w:line="360" w:lineRule="auto"/>
      <w:ind w:firstLineChars="200" w:firstLine="420"/>
    </w:pPr>
    <w:rPr>
      <w:rFonts w:asciiTheme="minorHAnsi" w:hAnsiTheme="minorHAnsi" w:cstheme="minorBidi"/>
      <w:kern w:val="2"/>
      <w:szCs w:val="22"/>
    </w:rPr>
  </w:style>
  <w:style w:type="paragraph" w:customStyle="1" w:styleId="a4">
    <w:name w:val="标题二、"/>
    <w:basedOn w:val="a"/>
    <w:rsid w:val="00FA0073"/>
    <w:pPr>
      <w:autoSpaceDE/>
      <w:autoSpaceDN/>
      <w:adjustRightInd/>
      <w:spacing w:line="360" w:lineRule="auto"/>
      <w:ind w:firstLineChars="200" w:firstLine="200"/>
      <w:jc w:val="both"/>
      <w:outlineLvl w:val="2"/>
    </w:pPr>
    <w:rPr>
      <w:rFonts w:hAnsi="宋体"/>
      <w:b/>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2020-08-10T02:35:00Z</dcterms:created>
  <dcterms:modified xsi:type="dcterms:W3CDTF">2020-09-02T04:19:00Z</dcterms:modified>
</cp:coreProperties>
</file>