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2F" w:rsidRPr="003967D3" w:rsidRDefault="00AE192F" w:rsidP="00AE192F">
      <w:pPr>
        <w:spacing w:line="600" w:lineRule="exact"/>
        <w:ind w:firstLineChars="200" w:firstLine="883"/>
        <w:jc w:val="center"/>
        <w:rPr>
          <w:rFonts w:ascii="方正宋黑简体" w:eastAsia="方正宋黑简体"/>
          <w:b/>
          <w:iCs/>
          <w:sz w:val="44"/>
          <w:szCs w:val="44"/>
        </w:rPr>
      </w:pPr>
      <w:r w:rsidRPr="003967D3">
        <w:rPr>
          <w:rFonts w:ascii="方正宋黑简体" w:eastAsia="方正宋黑简体" w:hint="eastAsia"/>
          <w:b/>
          <w:iCs/>
          <w:sz w:val="44"/>
          <w:szCs w:val="44"/>
        </w:rPr>
        <w:t>技术要求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>
        <w:rPr>
          <w:rFonts w:eastAsia="方正仿宋简体" w:hint="eastAsia"/>
          <w:iCs/>
          <w:sz w:val="32"/>
          <w:szCs w:val="32"/>
        </w:rPr>
        <w:t>一</w:t>
      </w:r>
      <w:r w:rsidRPr="002418F4">
        <w:rPr>
          <w:rFonts w:eastAsia="方正仿宋简体" w:hint="eastAsia"/>
          <w:color w:val="000000"/>
          <w:sz w:val="32"/>
          <w:szCs w:val="32"/>
        </w:rPr>
        <w:t>．</w:t>
      </w:r>
      <w:r w:rsidRPr="00AE192F">
        <w:rPr>
          <w:rFonts w:eastAsia="方正仿宋简体"/>
          <w:b/>
          <w:iCs/>
          <w:sz w:val="32"/>
          <w:szCs w:val="32"/>
        </w:rPr>
        <w:t>技术标准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API Spec 16C  </w:t>
      </w:r>
      <w:r w:rsidRPr="00FD0876">
        <w:rPr>
          <w:rFonts w:eastAsia="方正仿宋简体"/>
          <w:iCs/>
          <w:sz w:val="32"/>
          <w:szCs w:val="32"/>
        </w:rPr>
        <w:t>节流压井管汇（节流阀）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API Spec 16A  </w:t>
      </w:r>
      <w:r w:rsidRPr="00FD0876">
        <w:rPr>
          <w:rFonts w:eastAsia="方正仿宋简体"/>
          <w:iCs/>
          <w:sz w:val="32"/>
          <w:szCs w:val="32"/>
        </w:rPr>
        <w:t>钻井通道设备规范（平板阀）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API Spec 6A  </w:t>
      </w:r>
      <w:r w:rsidRPr="00FD0876">
        <w:rPr>
          <w:rFonts w:eastAsia="方正仿宋简体"/>
          <w:iCs/>
          <w:sz w:val="32"/>
          <w:szCs w:val="32"/>
        </w:rPr>
        <w:t>井口装置和采油树设备规范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ASTM A193  </w:t>
      </w:r>
      <w:r w:rsidRPr="00FD0876">
        <w:rPr>
          <w:rFonts w:eastAsia="方正仿宋简体"/>
          <w:iCs/>
          <w:sz w:val="32"/>
          <w:szCs w:val="32"/>
        </w:rPr>
        <w:t>高温用合金钢和不锈钢螺栓材料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ASTM A194  </w:t>
      </w:r>
      <w:r w:rsidRPr="00FD0876">
        <w:rPr>
          <w:rFonts w:eastAsia="方正仿宋简体"/>
          <w:iCs/>
          <w:sz w:val="32"/>
          <w:szCs w:val="32"/>
        </w:rPr>
        <w:t>高温高压螺栓用碳钢和合金钢螺母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API 682  </w:t>
      </w:r>
      <w:r w:rsidRPr="00FD0876">
        <w:rPr>
          <w:rFonts w:eastAsia="方正仿宋简体"/>
          <w:iCs/>
          <w:sz w:val="32"/>
          <w:szCs w:val="32"/>
        </w:rPr>
        <w:t>机械密封</w:t>
      </w:r>
    </w:p>
    <w:p w:rsidR="00AE192F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GB/T 22513-2008  </w:t>
      </w:r>
      <w:r w:rsidRPr="00FD0876">
        <w:rPr>
          <w:rFonts w:eastAsia="方正仿宋简体"/>
          <w:iCs/>
          <w:sz w:val="32"/>
          <w:szCs w:val="32"/>
        </w:rPr>
        <w:t>石油天然气工业</w:t>
      </w:r>
      <w:r w:rsidRPr="00FD0876">
        <w:rPr>
          <w:rFonts w:eastAsia="方正仿宋简体"/>
          <w:iCs/>
          <w:sz w:val="32"/>
          <w:szCs w:val="32"/>
        </w:rPr>
        <w:t xml:space="preserve"> </w:t>
      </w:r>
      <w:r w:rsidRPr="00FD0876">
        <w:rPr>
          <w:rFonts w:eastAsia="方正仿宋简体"/>
          <w:iCs/>
          <w:sz w:val="32"/>
          <w:szCs w:val="32"/>
        </w:rPr>
        <w:t>钻井和采油设备</w:t>
      </w:r>
      <w:r w:rsidRPr="00FD0876">
        <w:rPr>
          <w:rFonts w:eastAsia="方正仿宋简体"/>
          <w:iCs/>
          <w:sz w:val="32"/>
          <w:szCs w:val="32"/>
        </w:rPr>
        <w:t xml:space="preserve"> </w:t>
      </w:r>
      <w:r w:rsidRPr="00FD0876">
        <w:rPr>
          <w:rFonts w:eastAsia="方正仿宋简体"/>
          <w:iCs/>
          <w:sz w:val="32"/>
          <w:szCs w:val="32"/>
        </w:rPr>
        <w:t>井口装置和采油树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SY/T5323  </w:t>
      </w:r>
      <w:r w:rsidRPr="00FD0876">
        <w:rPr>
          <w:rFonts w:eastAsia="方正仿宋简体"/>
          <w:iCs/>
          <w:sz w:val="32"/>
          <w:szCs w:val="32"/>
        </w:rPr>
        <w:t>石油天然气工业</w:t>
      </w:r>
      <w:r w:rsidRPr="00FD0876">
        <w:rPr>
          <w:rFonts w:eastAsia="方正仿宋简体"/>
          <w:iCs/>
          <w:sz w:val="32"/>
          <w:szCs w:val="32"/>
        </w:rPr>
        <w:t xml:space="preserve"> </w:t>
      </w:r>
      <w:r w:rsidRPr="00FD0876">
        <w:rPr>
          <w:rFonts w:eastAsia="方正仿宋简体"/>
          <w:iCs/>
          <w:sz w:val="32"/>
          <w:szCs w:val="32"/>
        </w:rPr>
        <w:t>钻井和采油设备</w:t>
      </w:r>
      <w:r w:rsidRPr="00FD0876">
        <w:rPr>
          <w:rFonts w:eastAsia="方正仿宋简体"/>
          <w:iCs/>
          <w:sz w:val="32"/>
          <w:szCs w:val="32"/>
        </w:rPr>
        <w:t xml:space="preserve"> </w:t>
      </w:r>
      <w:r w:rsidRPr="00FD0876">
        <w:rPr>
          <w:rFonts w:eastAsia="方正仿宋简体"/>
          <w:iCs/>
          <w:sz w:val="32"/>
          <w:szCs w:val="32"/>
        </w:rPr>
        <w:t>节流和压井设备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SY/T 5244-2019 </w:t>
      </w:r>
      <w:r w:rsidRPr="00FD0876">
        <w:rPr>
          <w:rFonts w:eastAsia="方正仿宋简体"/>
          <w:iCs/>
          <w:sz w:val="32"/>
          <w:szCs w:val="32"/>
        </w:rPr>
        <w:t>石油天然气钻采设备</w:t>
      </w:r>
      <w:r w:rsidRPr="00FD0876">
        <w:rPr>
          <w:rFonts w:eastAsia="方正仿宋简体"/>
          <w:iCs/>
          <w:sz w:val="32"/>
          <w:szCs w:val="32"/>
        </w:rPr>
        <w:t xml:space="preserve"> </w:t>
      </w:r>
      <w:r w:rsidRPr="00FD0876">
        <w:rPr>
          <w:rFonts w:eastAsia="方正仿宋简体"/>
          <w:iCs/>
          <w:sz w:val="32"/>
          <w:szCs w:val="32"/>
        </w:rPr>
        <w:t>钻井液循环管汇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r w:rsidRPr="00FD0876">
        <w:rPr>
          <w:rFonts w:eastAsia="方正仿宋简体"/>
          <w:sz w:val="32"/>
          <w:szCs w:val="32"/>
        </w:rPr>
        <w:t xml:space="preserve">SY/T 5053.2-2007  </w:t>
      </w:r>
      <w:r w:rsidRPr="00FD0876">
        <w:rPr>
          <w:rFonts w:eastAsia="方正仿宋简体"/>
          <w:sz w:val="32"/>
          <w:szCs w:val="32"/>
        </w:rPr>
        <w:t>钻井井口控制设备及分流设备控制系统规范</w:t>
      </w:r>
    </w:p>
    <w:p w:rsidR="00AE192F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FD0876">
        <w:rPr>
          <w:rFonts w:eastAsia="方正仿宋简体"/>
          <w:iCs/>
          <w:sz w:val="32"/>
          <w:szCs w:val="32"/>
        </w:rPr>
        <w:t xml:space="preserve">SY/T5557-2016  </w:t>
      </w:r>
      <w:r w:rsidRPr="00FD0876">
        <w:rPr>
          <w:rFonts w:eastAsia="方正仿宋简体"/>
          <w:iCs/>
          <w:sz w:val="32"/>
          <w:szCs w:val="32"/>
        </w:rPr>
        <w:t>石油天然气钻采设备</w:t>
      </w:r>
      <w:r w:rsidRPr="00FD0876">
        <w:rPr>
          <w:rFonts w:eastAsia="方正仿宋简体"/>
          <w:iCs/>
          <w:sz w:val="32"/>
          <w:szCs w:val="32"/>
        </w:rPr>
        <w:t xml:space="preserve">  </w:t>
      </w:r>
      <w:r w:rsidRPr="00FD0876">
        <w:rPr>
          <w:rFonts w:eastAsia="方正仿宋简体"/>
          <w:iCs/>
          <w:sz w:val="32"/>
          <w:szCs w:val="32"/>
        </w:rPr>
        <w:t>固井成套装备</w:t>
      </w:r>
    </w:p>
    <w:p w:rsidR="00AE192F" w:rsidRPr="004573BE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4573BE">
        <w:rPr>
          <w:rFonts w:eastAsia="方正仿宋简体" w:hint="eastAsia"/>
          <w:iCs/>
          <w:sz w:val="32"/>
          <w:szCs w:val="32"/>
        </w:rPr>
        <w:t>NB</w:t>
      </w:r>
      <w:r w:rsidRPr="004573BE">
        <w:rPr>
          <w:rFonts w:eastAsia="方正仿宋简体"/>
          <w:iCs/>
          <w:sz w:val="32"/>
          <w:szCs w:val="32"/>
        </w:rPr>
        <w:t xml:space="preserve">/T 47013.3 </w:t>
      </w:r>
      <w:r w:rsidRPr="004573BE">
        <w:rPr>
          <w:rFonts w:eastAsia="方正仿宋简体" w:hint="eastAsia"/>
          <w:iCs/>
          <w:sz w:val="32"/>
          <w:szCs w:val="32"/>
        </w:rPr>
        <w:t>承压设备无损检测</w:t>
      </w:r>
      <w:r w:rsidRPr="004573BE">
        <w:rPr>
          <w:rFonts w:eastAsia="方正仿宋简体" w:hint="eastAsia"/>
          <w:iCs/>
          <w:sz w:val="32"/>
          <w:szCs w:val="32"/>
        </w:rPr>
        <w:t xml:space="preserve"> </w:t>
      </w:r>
      <w:r w:rsidRPr="004573BE">
        <w:rPr>
          <w:rFonts w:eastAsia="方正仿宋简体" w:hint="eastAsia"/>
          <w:iCs/>
          <w:sz w:val="32"/>
          <w:szCs w:val="32"/>
        </w:rPr>
        <w:t>第</w:t>
      </w:r>
      <w:r w:rsidRPr="004573BE">
        <w:rPr>
          <w:rFonts w:eastAsia="方正仿宋简体" w:hint="eastAsia"/>
          <w:iCs/>
          <w:sz w:val="32"/>
          <w:szCs w:val="32"/>
        </w:rPr>
        <w:t>3</w:t>
      </w:r>
      <w:r w:rsidRPr="004573BE">
        <w:rPr>
          <w:rFonts w:eastAsia="方正仿宋简体" w:hint="eastAsia"/>
          <w:iCs/>
          <w:sz w:val="32"/>
          <w:szCs w:val="32"/>
        </w:rPr>
        <w:t>部分：超声检测</w:t>
      </w:r>
    </w:p>
    <w:p w:rsidR="00AE192F" w:rsidRPr="004573BE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4573BE">
        <w:rPr>
          <w:rFonts w:eastAsia="方正仿宋简体"/>
          <w:iCs/>
          <w:sz w:val="32"/>
          <w:szCs w:val="32"/>
        </w:rPr>
        <w:t>NB</w:t>
      </w:r>
      <w:r w:rsidRPr="004573BE">
        <w:rPr>
          <w:rFonts w:eastAsia="方正仿宋简体" w:hint="eastAsia"/>
          <w:iCs/>
          <w:sz w:val="32"/>
          <w:szCs w:val="32"/>
        </w:rPr>
        <w:t>/T 47013.4</w:t>
      </w:r>
      <w:r w:rsidRPr="004573BE">
        <w:rPr>
          <w:rFonts w:eastAsia="方正仿宋简体"/>
          <w:iCs/>
          <w:sz w:val="32"/>
          <w:szCs w:val="32"/>
        </w:rPr>
        <w:t xml:space="preserve"> </w:t>
      </w:r>
      <w:r w:rsidRPr="004573BE">
        <w:rPr>
          <w:rFonts w:eastAsia="方正仿宋简体" w:hint="eastAsia"/>
          <w:iCs/>
          <w:sz w:val="32"/>
          <w:szCs w:val="32"/>
        </w:rPr>
        <w:t>承压设备无损检测</w:t>
      </w:r>
      <w:r w:rsidRPr="004573BE">
        <w:rPr>
          <w:rFonts w:eastAsia="方正仿宋简体" w:hint="eastAsia"/>
          <w:iCs/>
          <w:sz w:val="32"/>
          <w:szCs w:val="32"/>
        </w:rPr>
        <w:t xml:space="preserve"> </w:t>
      </w:r>
      <w:r w:rsidRPr="004573BE">
        <w:rPr>
          <w:rFonts w:eastAsia="方正仿宋简体" w:hint="eastAsia"/>
          <w:iCs/>
          <w:sz w:val="32"/>
          <w:szCs w:val="32"/>
        </w:rPr>
        <w:t>第</w:t>
      </w:r>
      <w:r w:rsidRPr="004573BE">
        <w:rPr>
          <w:rFonts w:eastAsia="方正仿宋简体" w:hint="eastAsia"/>
          <w:iCs/>
          <w:sz w:val="32"/>
          <w:szCs w:val="32"/>
        </w:rPr>
        <w:t>4</w:t>
      </w:r>
      <w:r w:rsidRPr="004573BE">
        <w:rPr>
          <w:rFonts w:eastAsia="方正仿宋简体" w:hint="eastAsia"/>
          <w:iCs/>
          <w:sz w:val="32"/>
          <w:szCs w:val="32"/>
        </w:rPr>
        <w:t>部分：磁粉检测</w:t>
      </w:r>
    </w:p>
    <w:p w:rsidR="00AE192F" w:rsidRPr="00FD0876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>
        <w:rPr>
          <w:rFonts w:eastAsia="方正仿宋简体" w:hint="eastAsia"/>
          <w:iCs/>
          <w:sz w:val="32"/>
          <w:szCs w:val="32"/>
        </w:rPr>
        <w:t>二</w:t>
      </w:r>
      <w:r w:rsidRPr="002418F4">
        <w:rPr>
          <w:rFonts w:eastAsia="方正仿宋简体" w:hint="eastAsia"/>
          <w:color w:val="000000"/>
          <w:sz w:val="32"/>
          <w:szCs w:val="32"/>
        </w:rPr>
        <w:t>．</w:t>
      </w:r>
      <w:r w:rsidRPr="00AE192F">
        <w:rPr>
          <w:rFonts w:eastAsia="方正仿宋简体"/>
          <w:b/>
          <w:iCs/>
          <w:sz w:val="32"/>
          <w:szCs w:val="32"/>
        </w:rPr>
        <w:t>技术要求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1</w:t>
      </w:r>
      <w:r w:rsidRPr="00C909B5">
        <w:rPr>
          <w:rFonts w:eastAsia="方正仿宋简体"/>
          <w:iCs/>
          <w:sz w:val="32"/>
          <w:szCs w:val="32"/>
        </w:rPr>
        <w:t>）管汇相关配件分别</w:t>
      </w:r>
      <w:r w:rsidRPr="00C909B5">
        <w:rPr>
          <w:rFonts w:eastAsia="方正仿宋简体" w:hint="eastAsia"/>
          <w:iCs/>
          <w:sz w:val="32"/>
          <w:szCs w:val="32"/>
        </w:rPr>
        <w:t>对应</w:t>
      </w:r>
      <w:r w:rsidRPr="00C909B5">
        <w:rPr>
          <w:rFonts w:eastAsia="方正仿宋简体"/>
          <w:iCs/>
          <w:sz w:val="32"/>
          <w:szCs w:val="32"/>
        </w:rPr>
        <w:t>符合上述标准要求。</w:t>
      </w:r>
    </w:p>
    <w:p w:rsidR="00AE192F" w:rsidRPr="00C909B5" w:rsidRDefault="00AE192F" w:rsidP="00AE192F">
      <w:pPr>
        <w:spacing w:line="600" w:lineRule="exact"/>
        <w:ind w:firstLineChars="200" w:firstLine="640"/>
        <w:jc w:val="left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2</w:t>
      </w:r>
      <w:r w:rsidRPr="00C909B5">
        <w:rPr>
          <w:rFonts w:eastAsia="方正仿宋简体"/>
          <w:iCs/>
          <w:sz w:val="32"/>
          <w:szCs w:val="32"/>
        </w:rPr>
        <w:t>）金属材料基本要求，温度级别</w:t>
      </w:r>
      <w:r w:rsidRPr="00C909B5">
        <w:rPr>
          <w:rFonts w:eastAsia="方正仿宋简体" w:hint="eastAsia"/>
          <w:iCs/>
          <w:sz w:val="32"/>
          <w:szCs w:val="32"/>
        </w:rPr>
        <w:t>，</w:t>
      </w:r>
      <w:r w:rsidRPr="00C909B5">
        <w:rPr>
          <w:rFonts w:eastAsia="方正仿宋简体"/>
          <w:iCs/>
          <w:sz w:val="32"/>
          <w:szCs w:val="32"/>
        </w:rPr>
        <w:t>-29℃</w:t>
      </w:r>
      <w:r w:rsidRPr="00C909B5">
        <w:rPr>
          <w:rFonts w:eastAsia="方正仿宋简体"/>
          <w:iCs/>
          <w:sz w:val="32"/>
          <w:szCs w:val="32"/>
        </w:rPr>
        <w:t>～</w:t>
      </w:r>
      <w:r w:rsidRPr="00C909B5">
        <w:rPr>
          <w:rFonts w:eastAsia="方正仿宋简体"/>
          <w:iCs/>
          <w:sz w:val="32"/>
          <w:szCs w:val="32"/>
        </w:rPr>
        <w:t>+121℃(API 16C</w:t>
      </w:r>
      <w:r w:rsidRPr="00C909B5">
        <w:rPr>
          <w:rFonts w:eastAsia="方正仿宋简体"/>
          <w:iCs/>
          <w:sz w:val="32"/>
          <w:szCs w:val="32"/>
        </w:rPr>
        <w:t>和</w:t>
      </w:r>
      <w:r w:rsidRPr="00C909B5">
        <w:rPr>
          <w:rFonts w:eastAsia="方正仿宋简体"/>
          <w:iCs/>
          <w:sz w:val="32"/>
          <w:szCs w:val="32"/>
        </w:rPr>
        <w:t>6A P.U</w:t>
      </w:r>
      <w:r w:rsidRPr="00C909B5">
        <w:rPr>
          <w:rFonts w:eastAsia="方正仿宋简体"/>
          <w:iCs/>
          <w:sz w:val="32"/>
          <w:szCs w:val="32"/>
        </w:rPr>
        <w:t>级</w:t>
      </w:r>
      <w:r w:rsidRPr="00C909B5">
        <w:rPr>
          <w:rFonts w:eastAsia="方正仿宋简体"/>
          <w:iCs/>
          <w:sz w:val="32"/>
          <w:szCs w:val="32"/>
        </w:rPr>
        <w:t>)</w:t>
      </w:r>
      <w:r w:rsidRPr="00C909B5">
        <w:rPr>
          <w:rFonts w:eastAsia="方正仿宋简体"/>
          <w:iCs/>
          <w:sz w:val="32"/>
          <w:szCs w:val="32"/>
        </w:rPr>
        <w:t>；材料等级</w:t>
      </w:r>
      <w:r w:rsidRPr="00C909B5">
        <w:rPr>
          <w:rFonts w:eastAsia="方正仿宋简体" w:hint="eastAsia"/>
          <w:iCs/>
          <w:sz w:val="32"/>
          <w:szCs w:val="32"/>
        </w:rPr>
        <w:t>，</w:t>
      </w:r>
      <w:r w:rsidRPr="00C909B5">
        <w:rPr>
          <w:rFonts w:eastAsia="方正仿宋简体"/>
          <w:iCs/>
          <w:sz w:val="32"/>
          <w:szCs w:val="32"/>
        </w:rPr>
        <w:t>EE</w:t>
      </w:r>
      <w:r w:rsidRPr="00C909B5">
        <w:rPr>
          <w:rFonts w:eastAsia="方正仿宋简体"/>
          <w:iCs/>
          <w:sz w:val="32"/>
          <w:szCs w:val="32"/>
        </w:rPr>
        <w:t>级，制造规范</w:t>
      </w:r>
      <w:r w:rsidRPr="00C909B5">
        <w:rPr>
          <w:rFonts w:eastAsia="方正仿宋简体" w:hint="eastAsia"/>
          <w:iCs/>
          <w:sz w:val="32"/>
          <w:szCs w:val="32"/>
        </w:rPr>
        <w:t>，</w:t>
      </w:r>
      <w:r w:rsidRPr="00C909B5">
        <w:rPr>
          <w:rFonts w:eastAsia="方正仿宋简体"/>
          <w:iCs/>
          <w:sz w:val="32"/>
          <w:szCs w:val="32"/>
        </w:rPr>
        <w:t>PSL3G</w:t>
      </w:r>
      <w:r w:rsidRPr="00C909B5">
        <w:rPr>
          <w:rFonts w:eastAsia="方正仿宋简体"/>
          <w:iCs/>
          <w:sz w:val="32"/>
          <w:szCs w:val="32"/>
        </w:rPr>
        <w:t>，性能级别</w:t>
      </w:r>
      <w:r w:rsidRPr="00C909B5">
        <w:rPr>
          <w:rFonts w:eastAsia="方正仿宋简体" w:hint="eastAsia"/>
          <w:iCs/>
          <w:sz w:val="32"/>
          <w:szCs w:val="32"/>
        </w:rPr>
        <w:t>，</w:t>
      </w:r>
      <w:r w:rsidRPr="00C909B5">
        <w:rPr>
          <w:rFonts w:eastAsia="方正仿宋简体"/>
          <w:iCs/>
          <w:sz w:val="32"/>
          <w:szCs w:val="32"/>
        </w:rPr>
        <w:t>PR1</w:t>
      </w:r>
      <w:r w:rsidRPr="00C909B5">
        <w:rPr>
          <w:rFonts w:eastAsia="方正仿宋简体"/>
          <w:iCs/>
          <w:sz w:val="32"/>
          <w:szCs w:val="32"/>
        </w:rPr>
        <w:t>。</w:t>
      </w:r>
    </w:p>
    <w:p w:rsidR="00AE192F" w:rsidRPr="00C909B5" w:rsidRDefault="00AE192F" w:rsidP="00AE192F">
      <w:pPr>
        <w:spacing w:line="600" w:lineRule="exact"/>
        <w:ind w:firstLineChars="200" w:firstLine="640"/>
        <w:jc w:val="left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lastRenderedPageBreak/>
        <w:t>（</w:t>
      </w:r>
      <w:r w:rsidRPr="00C909B5">
        <w:rPr>
          <w:rFonts w:eastAsia="方正仿宋简体"/>
          <w:iCs/>
          <w:sz w:val="32"/>
          <w:szCs w:val="32"/>
        </w:rPr>
        <w:t>3</w:t>
      </w:r>
      <w:r w:rsidRPr="00C909B5">
        <w:rPr>
          <w:rFonts w:eastAsia="方正仿宋简体"/>
          <w:iCs/>
          <w:sz w:val="32"/>
          <w:szCs w:val="32"/>
        </w:rPr>
        <w:t>）阀门壳体、阀盖、阀板和阀座以及管汇上的双法兰短节、四通、五通、法兰等承压件采用锻件。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4</w:t>
      </w:r>
      <w:r w:rsidRPr="00C909B5">
        <w:rPr>
          <w:rFonts w:eastAsia="方正仿宋简体"/>
          <w:iCs/>
          <w:sz w:val="32"/>
          <w:szCs w:val="32"/>
        </w:rPr>
        <w:t>）节流阀满足节流介质密度为</w:t>
      </w:r>
      <w:r w:rsidRPr="00C909B5">
        <w:rPr>
          <w:rFonts w:eastAsia="方正仿宋简体" w:hint="eastAsia"/>
          <w:iCs/>
          <w:sz w:val="32"/>
          <w:szCs w:val="32"/>
        </w:rPr>
        <w:t>2.0</w:t>
      </w:r>
      <w:r w:rsidRPr="00C909B5">
        <w:rPr>
          <w:rFonts w:eastAsia="方正仿宋简体"/>
          <w:iCs/>
          <w:sz w:val="32"/>
          <w:szCs w:val="32"/>
        </w:rPr>
        <w:t>±0.2g/cm3</w:t>
      </w:r>
      <w:r w:rsidRPr="00C909B5">
        <w:rPr>
          <w:rFonts w:eastAsia="方正仿宋简体"/>
          <w:iCs/>
          <w:sz w:val="32"/>
          <w:szCs w:val="32"/>
        </w:rPr>
        <w:t>铁矿粉含气泥浆状况下</w:t>
      </w:r>
      <w:r w:rsidRPr="00C909B5">
        <w:rPr>
          <w:rFonts w:eastAsia="方正仿宋简体" w:hint="eastAsia"/>
          <w:iCs/>
          <w:sz w:val="32"/>
          <w:szCs w:val="32"/>
        </w:rPr>
        <w:t>，</w:t>
      </w:r>
      <w:r w:rsidRPr="00C909B5">
        <w:rPr>
          <w:rFonts w:eastAsia="方正仿宋简体"/>
          <w:iCs/>
          <w:sz w:val="32"/>
          <w:szCs w:val="32"/>
        </w:rPr>
        <w:t>额定工作压力节流连续压井</w:t>
      </w:r>
      <w:r w:rsidRPr="00C909B5">
        <w:rPr>
          <w:rFonts w:eastAsia="方正仿宋简体"/>
          <w:iCs/>
          <w:sz w:val="32"/>
          <w:szCs w:val="32"/>
        </w:rPr>
        <w:t>10</w:t>
      </w:r>
      <w:r w:rsidRPr="00C909B5">
        <w:rPr>
          <w:rFonts w:eastAsia="方正仿宋简体"/>
          <w:iCs/>
          <w:sz w:val="32"/>
          <w:szCs w:val="32"/>
        </w:rPr>
        <w:t>小时以上。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5</w:t>
      </w:r>
      <w:r w:rsidRPr="00C909B5">
        <w:rPr>
          <w:rFonts w:eastAsia="方正仿宋简体"/>
          <w:iCs/>
          <w:sz w:val="32"/>
          <w:szCs w:val="32"/>
        </w:rPr>
        <w:t>）平板阀结构为整体式锻件，具备在额定工作压力下密封气体功能（每</w:t>
      </w:r>
      <w:r w:rsidRPr="00C909B5">
        <w:rPr>
          <w:rFonts w:eastAsia="方正仿宋简体"/>
          <w:iCs/>
          <w:sz w:val="32"/>
          <w:szCs w:val="32"/>
        </w:rPr>
        <w:t>3</w:t>
      </w:r>
      <w:r w:rsidRPr="00C909B5">
        <w:rPr>
          <w:rFonts w:eastAsia="方正仿宋简体"/>
          <w:iCs/>
          <w:sz w:val="32"/>
          <w:szCs w:val="32"/>
        </w:rPr>
        <w:t>只为一批次，每批抽检</w:t>
      </w:r>
      <w:r w:rsidRPr="00C909B5">
        <w:rPr>
          <w:rFonts w:eastAsia="方正仿宋简体"/>
          <w:iCs/>
          <w:sz w:val="32"/>
          <w:szCs w:val="32"/>
        </w:rPr>
        <w:t>1</w:t>
      </w:r>
      <w:r w:rsidRPr="00C909B5">
        <w:rPr>
          <w:rFonts w:eastAsia="方正仿宋简体"/>
          <w:iCs/>
          <w:sz w:val="32"/>
          <w:szCs w:val="32"/>
        </w:rPr>
        <w:t>只；若每批次抽查结果不合格，则该批次全检，检测后应作标记）。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6</w:t>
      </w:r>
      <w:r w:rsidRPr="00C909B5">
        <w:rPr>
          <w:rFonts w:eastAsia="方正仿宋简体"/>
          <w:iCs/>
          <w:sz w:val="32"/>
          <w:szCs w:val="32"/>
        </w:rPr>
        <w:t>）承压件材料机械性能不低于</w:t>
      </w:r>
      <w:r w:rsidRPr="00C909B5">
        <w:rPr>
          <w:rFonts w:eastAsia="方正仿宋简体"/>
          <w:iCs/>
          <w:sz w:val="32"/>
          <w:szCs w:val="32"/>
        </w:rPr>
        <w:t>API 6A</w:t>
      </w:r>
      <w:r w:rsidRPr="00C909B5">
        <w:rPr>
          <w:rFonts w:eastAsia="方正仿宋简体"/>
          <w:iCs/>
          <w:sz w:val="32"/>
          <w:szCs w:val="32"/>
        </w:rPr>
        <w:t>所规定的</w:t>
      </w:r>
      <w:r w:rsidRPr="00C909B5">
        <w:rPr>
          <w:rFonts w:eastAsia="方正仿宋简体"/>
          <w:iCs/>
          <w:sz w:val="32"/>
          <w:szCs w:val="32"/>
        </w:rPr>
        <w:t xml:space="preserve">75K </w:t>
      </w:r>
      <w:r w:rsidRPr="00C909B5">
        <w:rPr>
          <w:rFonts w:eastAsia="方正仿宋简体"/>
          <w:iCs/>
          <w:sz w:val="32"/>
          <w:szCs w:val="32"/>
        </w:rPr>
        <w:t>材料性能要求；承压件无损检测要求满足</w:t>
      </w:r>
      <w:r w:rsidRPr="00C909B5">
        <w:rPr>
          <w:rFonts w:eastAsia="方正仿宋简体"/>
          <w:iCs/>
          <w:sz w:val="32"/>
          <w:szCs w:val="32"/>
        </w:rPr>
        <w:t xml:space="preserve">SY/T 5244 </w:t>
      </w:r>
      <w:r w:rsidRPr="00C909B5">
        <w:rPr>
          <w:rFonts w:eastAsia="方正仿宋简体"/>
          <w:iCs/>
          <w:sz w:val="32"/>
          <w:szCs w:val="32"/>
        </w:rPr>
        <w:t>表</w:t>
      </w:r>
      <w:r w:rsidRPr="00C909B5">
        <w:rPr>
          <w:rFonts w:eastAsia="方正仿宋简体"/>
          <w:iCs/>
          <w:sz w:val="32"/>
          <w:szCs w:val="32"/>
        </w:rPr>
        <w:t>11</w:t>
      </w:r>
      <w:r w:rsidRPr="00C909B5">
        <w:rPr>
          <w:rFonts w:eastAsia="方正仿宋简体"/>
          <w:iCs/>
          <w:sz w:val="32"/>
          <w:szCs w:val="32"/>
        </w:rPr>
        <w:t>《承压件无损检测质量控制》</w:t>
      </w:r>
      <w:r w:rsidRPr="00C909B5">
        <w:rPr>
          <w:rFonts w:eastAsia="方正仿宋简体"/>
          <w:iCs/>
          <w:sz w:val="32"/>
          <w:szCs w:val="32"/>
        </w:rPr>
        <w:t>PSL3G</w:t>
      </w:r>
      <w:r w:rsidRPr="00C909B5">
        <w:rPr>
          <w:rFonts w:eastAsia="方正仿宋简体"/>
          <w:iCs/>
          <w:sz w:val="32"/>
          <w:szCs w:val="32"/>
        </w:rPr>
        <w:t>级别要求。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/>
          <w:iCs/>
          <w:sz w:val="32"/>
          <w:szCs w:val="32"/>
        </w:rPr>
        <w:t>7</w:t>
      </w:r>
      <w:r w:rsidRPr="00C909B5">
        <w:rPr>
          <w:rFonts w:eastAsia="方正仿宋简体"/>
          <w:iCs/>
          <w:sz w:val="32"/>
          <w:szCs w:val="32"/>
        </w:rPr>
        <w:t>）螺杆材料应符合</w:t>
      </w:r>
      <w:r w:rsidRPr="00C909B5">
        <w:rPr>
          <w:rFonts w:eastAsia="方正仿宋简体"/>
          <w:iCs/>
          <w:sz w:val="32"/>
          <w:szCs w:val="32"/>
        </w:rPr>
        <w:t>ASTM A193 B7</w:t>
      </w:r>
      <w:r w:rsidRPr="00C909B5">
        <w:rPr>
          <w:rFonts w:eastAsia="方正仿宋简体"/>
          <w:iCs/>
          <w:sz w:val="32"/>
          <w:szCs w:val="32"/>
        </w:rPr>
        <w:t>级，材料为国产</w:t>
      </w:r>
      <w:r w:rsidRPr="00C909B5">
        <w:rPr>
          <w:rFonts w:eastAsia="方正仿宋简体"/>
          <w:iCs/>
          <w:sz w:val="32"/>
          <w:szCs w:val="32"/>
        </w:rPr>
        <w:t>42CrMo</w:t>
      </w:r>
      <w:r w:rsidRPr="00C909B5">
        <w:rPr>
          <w:rFonts w:eastAsia="方正仿宋简体"/>
          <w:iCs/>
          <w:sz w:val="32"/>
          <w:szCs w:val="32"/>
        </w:rPr>
        <w:t>或以上性能材料；螺帽材料应附合</w:t>
      </w:r>
      <w:r w:rsidRPr="00C909B5">
        <w:rPr>
          <w:rFonts w:eastAsia="方正仿宋简体"/>
          <w:iCs/>
          <w:sz w:val="32"/>
          <w:szCs w:val="32"/>
        </w:rPr>
        <w:t>ASTM  A194 2H</w:t>
      </w:r>
      <w:r w:rsidRPr="00C909B5">
        <w:rPr>
          <w:rFonts w:eastAsia="方正仿宋简体"/>
          <w:iCs/>
          <w:sz w:val="32"/>
          <w:szCs w:val="32"/>
        </w:rPr>
        <w:t>级，材料为</w:t>
      </w:r>
      <w:r w:rsidRPr="00C909B5">
        <w:rPr>
          <w:rFonts w:eastAsia="方正仿宋简体"/>
          <w:iCs/>
          <w:sz w:val="32"/>
          <w:szCs w:val="32"/>
        </w:rPr>
        <w:t>45</w:t>
      </w:r>
      <w:r w:rsidRPr="00C909B5">
        <w:rPr>
          <w:rFonts w:eastAsia="方正仿宋简体"/>
          <w:iCs/>
          <w:sz w:val="32"/>
          <w:szCs w:val="32"/>
        </w:rPr>
        <w:t>号钢或以上性能材料；出厂时产品螺栓上应打上</w:t>
      </w:r>
      <w:r w:rsidRPr="00C909B5">
        <w:rPr>
          <w:rFonts w:eastAsia="方正仿宋简体"/>
          <w:iCs/>
          <w:sz w:val="32"/>
          <w:szCs w:val="32"/>
        </w:rPr>
        <w:t>B7</w:t>
      </w:r>
      <w:r w:rsidRPr="00C909B5">
        <w:rPr>
          <w:rFonts w:eastAsia="方正仿宋简体"/>
          <w:iCs/>
          <w:sz w:val="32"/>
          <w:szCs w:val="32"/>
        </w:rPr>
        <w:t>，螺帽上打上</w:t>
      </w:r>
      <w:r w:rsidRPr="00C909B5">
        <w:rPr>
          <w:rFonts w:eastAsia="方正仿宋简体"/>
          <w:iCs/>
          <w:sz w:val="32"/>
          <w:szCs w:val="32"/>
        </w:rPr>
        <w:t>2H</w:t>
      </w:r>
      <w:r w:rsidRPr="00C909B5">
        <w:rPr>
          <w:rFonts w:eastAsia="方正仿宋简体"/>
          <w:iCs/>
          <w:sz w:val="32"/>
          <w:szCs w:val="32"/>
        </w:rPr>
        <w:t>和工厂标识。</w:t>
      </w:r>
    </w:p>
    <w:p w:rsidR="00AE192F" w:rsidRPr="00C909B5" w:rsidRDefault="00AE192F" w:rsidP="00AE192F">
      <w:pPr>
        <w:tabs>
          <w:tab w:val="left" w:pos="900"/>
        </w:tabs>
        <w:adjustRightInd w:val="0"/>
        <w:snapToGrid w:val="0"/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 w:hint="eastAsia"/>
          <w:iCs/>
          <w:sz w:val="32"/>
          <w:szCs w:val="32"/>
        </w:rPr>
        <w:t>（</w:t>
      </w:r>
      <w:r w:rsidRPr="00C909B5">
        <w:rPr>
          <w:rFonts w:eastAsia="方正仿宋简体" w:hint="eastAsia"/>
          <w:iCs/>
          <w:sz w:val="32"/>
          <w:szCs w:val="32"/>
        </w:rPr>
        <w:t>8</w:t>
      </w:r>
      <w:r w:rsidRPr="00C909B5">
        <w:rPr>
          <w:rFonts w:eastAsia="方正仿宋简体" w:hint="eastAsia"/>
          <w:iCs/>
          <w:sz w:val="32"/>
          <w:szCs w:val="32"/>
        </w:rPr>
        <w:t>）所有橡胶密封件采用丁腈橡胶（可作特殊要求）制造，制造厂须取得国家质监局颁发的橡胶制品产品生产许可证或</w:t>
      </w:r>
      <w:r w:rsidRPr="00C909B5">
        <w:rPr>
          <w:rFonts w:eastAsia="方正仿宋简体" w:hint="eastAsia"/>
          <w:iCs/>
          <w:sz w:val="32"/>
          <w:szCs w:val="32"/>
        </w:rPr>
        <w:t>Q1</w:t>
      </w:r>
      <w:r w:rsidRPr="00C909B5">
        <w:rPr>
          <w:rFonts w:eastAsia="方正仿宋简体" w:hint="eastAsia"/>
          <w:iCs/>
          <w:sz w:val="32"/>
          <w:szCs w:val="32"/>
        </w:rPr>
        <w:t>认证；主要性能要求：低温脆性、硫化特性、拉伸性能、撕裂性能、耐介质性能、热空气老化性能满足相关国家或行业标准要求；应进行质量抽检，每批每种规格不少于</w:t>
      </w:r>
      <w:r w:rsidRPr="00C909B5">
        <w:rPr>
          <w:rFonts w:eastAsia="方正仿宋简体" w:hint="eastAsia"/>
          <w:iCs/>
          <w:sz w:val="32"/>
          <w:szCs w:val="32"/>
        </w:rPr>
        <w:t>1</w:t>
      </w:r>
      <w:r w:rsidRPr="00C909B5">
        <w:rPr>
          <w:rFonts w:eastAsia="方正仿宋简体" w:hint="eastAsia"/>
          <w:iCs/>
          <w:sz w:val="32"/>
          <w:szCs w:val="32"/>
        </w:rPr>
        <w:t>件。</w:t>
      </w:r>
    </w:p>
    <w:p w:rsidR="00AE192F" w:rsidRPr="00C909B5" w:rsidRDefault="00AE192F" w:rsidP="00AE192F">
      <w:pPr>
        <w:spacing w:line="600" w:lineRule="exact"/>
        <w:ind w:firstLineChars="200" w:firstLine="640"/>
        <w:rPr>
          <w:rFonts w:eastAsia="方正仿宋简体"/>
          <w:iCs/>
          <w:sz w:val="32"/>
          <w:szCs w:val="32"/>
        </w:rPr>
      </w:pPr>
      <w:r w:rsidRPr="00C909B5">
        <w:rPr>
          <w:rFonts w:eastAsia="方正仿宋简体"/>
          <w:iCs/>
          <w:sz w:val="32"/>
          <w:szCs w:val="32"/>
        </w:rPr>
        <w:t>（</w:t>
      </w:r>
      <w:r w:rsidRPr="00C909B5">
        <w:rPr>
          <w:rFonts w:eastAsia="方正仿宋简体" w:hint="eastAsia"/>
          <w:iCs/>
          <w:sz w:val="32"/>
          <w:szCs w:val="32"/>
        </w:rPr>
        <w:t>9</w:t>
      </w:r>
      <w:r w:rsidRPr="00C909B5">
        <w:rPr>
          <w:rFonts w:eastAsia="方正仿宋简体"/>
          <w:iCs/>
          <w:sz w:val="32"/>
          <w:szCs w:val="32"/>
        </w:rPr>
        <w:t>）节流阀、平板阀、单流阀、</w:t>
      </w:r>
      <w:r w:rsidRPr="00C909B5">
        <w:rPr>
          <w:rFonts w:eastAsia="方正仿宋简体" w:hint="eastAsia"/>
          <w:iCs/>
          <w:sz w:val="32"/>
          <w:szCs w:val="32"/>
        </w:rPr>
        <w:t>高压</w:t>
      </w:r>
      <w:r w:rsidRPr="00C909B5">
        <w:rPr>
          <w:rFonts w:eastAsia="方正仿宋简体"/>
          <w:iCs/>
          <w:sz w:val="32"/>
          <w:szCs w:val="32"/>
        </w:rPr>
        <w:t>耐火</w:t>
      </w:r>
      <w:r w:rsidRPr="00C909B5">
        <w:rPr>
          <w:rFonts w:eastAsia="方正仿宋简体" w:hint="eastAsia"/>
          <w:iCs/>
          <w:sz w:val="32"/>
          <w:szCs w:val="32"/>
        </w:rPr>
        <w:t>软管</w:t>
      </w:r>
      <w:r w:rsidRPr="00C909B5">
        <w:rPr>
          <w:rFonts w:eastAsia="方正仿宋简体"/>
          <w:iCs/>
          <w:sz w:val="32"/>
          <w:szCs w:val="32"/>
        </w:rPr>
        <w:t>本体必须是企业自主加工，不得外协。</w:t>
      </w:r>
    </w:p>
    <w:p w:rsidR="00A07E77" w:rsidRDefault="00AE192F" w:rsidP="00AE192F">
      <w:r w:rsidRPr="00C909B5">
        <w:rPr>
          <w:rFonts w:eastAsia="方正仿宋简体" w:hint="eastAsia"/>
          <w:iCs/>
          <w:sz w:val="32"/>
          <w:szCs w:val="32"/>
        </w:rPr>
        <w:t>（</w:t>
      </w:r>
      <w:r w:rsidRPr="00C909B5">
        <w:rPr>
          <w:rFonts w:eastAsia="方正仿宋简体" w:hint="eastAsia"/>
          <w:iCs/>
          <w:sz w:val="32"/>
          <w:szCs w:val="32"/>
        </w:rPr>
        <w:t>10</w:t>
      </w:r>
      <w:r w:rsidRPr="00C909B5">
        <w:rPr>
          <w:rFonts w:eastAsia="方正仿宋简体" w:hint="eastAsia"/>
          <w:iCs/>
          <w:sz w:val="32"/>
          <w:szCs w:val="32"/>
        </w:rPr>
        <w:t>）井控管汇同规格配件尺寸应一致，零部件完全互换。</w:t>
      </w:r>
    </w:p>
    <w:sectPr w:rsidR="00A07E77" w:rsidSect="0012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19" w:rsidRDefault="005E6819" w:rsidP="00AE192F">
      <w:r>
        <w:separator/>
      </w:r>
    </w:p>
  </w:endnote>
  <w:endnote w:type="continuationSeparator" w:id="1">
    <w:p w:rsidR="005E6819" w:rsidRDefault="005E6819" w:rsidP="00AE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19" w:rsidRDefault="005E6819" w:rsidP="00AE192F">
      <w:r>
        <w:separator/>
      </w:r>
    </w:p>
  </w:footnote>
  <w:footnote w:type="continuationSeparator" w:id="1">
    <w:p w:rsidR="005E6819" w:rsidRDefault="005E6819" w:rsidP="00AE1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92F"/>
    <w:rsid w:val="00121EB0"/>
    <w:rsid w:val="003967D3"/>
    <w:rsid w:val="005E6819"/>
    <w:rsid w:val="00875329"/>
    <w:rsid w:val="00A07E77"/>
    <w:rsid w:val="00AE192F"/>
    <w:rsid w:val="00BA06E8"/>
    <w:rsid w:val="00BD2AAD"/>
    <w:rsid w:val="00EB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9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9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冯旗</dc:creator>
  <cp:keywords/>
  <dc:description/>
  <cp:lastModifiedBy>冯旗</cp:lastModifiedBy>
  <cp:revision>5</cp:revision>
  <dcterms:created xsi:type="dcterms:W3CDTF">2020-07-16T03:38:00Z</dcterms:created>
  <dcterms:modified xsi:type="dcterms:W3CDTF">2020-07-16T10:52:00Z</dcterms:modified>
</cp:coreProperties>
</file>