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68" w:rsidRDefault="00272B68" w:rsidP="00272B68">
      <w:pPr>
        <w:jc w:val="center"/>
        <w:rPr>
          <w:rFonts w:eastAsia="黑体"/>
          <w:sz w:val="28"/>
          <w:szCs w:val="28"/>
        </w:rPr>
      </w:pPr>
      <w:r>
        <w:rPr>
          <w:b/>
          <w:sz w:val="28"/>
          <w:szCs w:val="28"/>
          <w:u w:val="single"/>
        </w:rPr>
        <w:t>锦州石化</w:t>
      </w:r>
      <w:r>
        <w:rPr>
          <w:b/>
          <w:sz w:val="28"/>
          <w:szCs w:val="28"/>
          <w:u w:val="single"/>
        </w:rPr>
        <w:t>2021</w:t>
      </w:r>
      <w:r>
        <w:rPr>
          <w:b/>
          <w:sz w:val="28"/>
          <w:szCs w:val="28"/>
          <w:u w:val="single"/>
        </w:rPr>
        <w:t>年度成品金属包装桶采购</w:t>
      </w:r>
      <w:r>
        <w:rPr>
          <w:rFonts w:eastAsia="黑体"/>
          <w:sz w:val="28"/>
          <w:szCs w:val="28"/>
        </w:rPr>
        <w:t>招标公告</w:t>
      </w:r>
    </w:p>
    <w:p w:rsidR="00272B68" w:rsidRDefault="00272B68" w:rsidP="00272B68">
      <w:pPr>
        <w:widowControl/>
        <w:jc w:val="right"/>
        <w:rPr>
          <w:kern w:val="0"/>
          <w:szCs w:val="21"/>
        </w:rPr>
      </w:pPr>
      <w:r>
        <w:rPr>
          <w:sz w:val="24"/>
        </w:rPr>
        <w:t xml:space="preserve">    </w:t>
      </w:r>
      <w:r>
        <w:rPr>
          <w:szCs w:val="21"/>
        </w:rPr>
        <w:t xml:space="preserve"> </w:t>
      </w:r>
      <w:r>
        <w:rPr>
          <w:szCs w:val="21"/>
        </w:rPr>
        <w:t>招标编号：</w:t>
      </w:r>
      <w:r>
        <w:rPr>
          <w:kern w:val="0"/>
          <w:szCs w:val="21"/>
        </w:rPr>
        <w:t>JZSH-WZ-GKZB2020-068</w:t>
      </w:r>
    </w:p>
    <w:p w:rsidR="00272B68" w:rsidRDefault="00272B68" w:rsidP="00272B68">
      <w:pPr>
        <w:pStyle w:val="2"/>
        <w:spacing w:before="0" w:after="0" w:line="240" w:lineRule="auto"/>
        <w:jc w:val="left"/>
        <w:rPr>
          <w:rFonts w:ascii="Times New Roman" w:hAnsi="Times New Roman"/>
        </w:rPr>
      </w:pPr>
      <w:bookmarkStart w:id="0" w:name="_Toc54705486"/>
      <w:bookmarkStart w:id="1" w:name="_Toc6358"/>
      <w:r>
        <w:rPr>
          <w:rFonts w:ascii="Times New Roman" w:hAnsi="Times New Roman"/>
        </w:rPr>
        <w:t xml:space="preserve">1. </w:t>
      </w:r>
      <w:r>
        <w:rPr>
          <w:rFonts w:ascii="Times New Roman" w:hAnsi="Times New Roman"/>
        </w:rPr>
        <w:t>招标条件</w:t>
      </w:r>
      <w:bookmarkEnd w:id="0"/>
    </w:p>
    <w:p w:rsidR="00272B68" w:rsidRDefault="00272B68" w:rsidP="00272B68">
      <w:pPr>
        <w:widowControl/>
        <w:ind w:firstLineChars="200" w:firstLine="420"/>
        <w:jc w:val="left"/>
        <w:rPr>
          <w:szCs w:val="21"/>
        </w:rPr>
      </w:pPr>
      <w:r>
        <w:rPr>
          <w:szCs w:val="21"/>
        </w:rPr>
        <w:t>本招标项目</w:t>
      </w:r>
      <w:r>
        <w:rPr>
          <w:szCs w:val="21"/>
          <w:u w:val="single"/>
        </w:rPr>
        <w:t>锦州石化</w:t>
      </w:r>
      <w:r>
        <w:rPr>
          <w:szCs w:val="21"/>
          <w:u w:val="single"/>
        </w:rPr>
        <w:t>2021</w:t>
      </w:r>
      <w:r>
        <w:rPr>
          <w:szCs w:val="21"/>
          <w:u w:val="single"/>
        </w:rPr>
        <w:t>年度成品金属包装桶采购</w:t>
      </w:r>
      <w:r>
        <w:rPr>
          <w:szCs w:val="21"/>
        </w:rPr>
        <w:t>已由招标人</w:t>
      </w:r>
      <w:r>
        <w:rPr>
          <w:szCs w:val="21"/>
          <w:u w:val="single"/>
        </w:rPr>
        <w:t>锦州石化公司</w:t>
      </w:r>
      <w:r>
        <w:rPr>
          <w:szCs w:val="21"/>
        </w:rPr>
        <w:t>批准，资金来自</w:t>
      </w:r>
      <w:r>
        <w:rPr>
          <w:szCs w:val="21"/>
          <w:u w:val="single"/>
        </w:rPr>
        <w:t>生产经营费用</w:t>
      </w:r>
      <w:r>
        <w:rPr>
          <w:szCs w:val="21"/>
        </w:rPr>
        <w:t>。项目已具备招标条件，现对该项目进行公开招标。</w:t>
      </w:r>
    </w:p>
    <w:p w:rsidR="00272B68" w:rsidRDefault="00272B68" w:rsidP="00272B68">
      <w:pPr>
        <w:pStyle w:val="2"/>
        <w:spacing w:before="0" w:after="0" w:line="240" w:lineRule="auto"/>
        <w:rPr>
          <w:rFonts w:ascii="Times New Roman" w:hAnsi="Times New Roman"/>
        </w:rPr>
      </w:pPr>
      <w:bookmarkStart w:id="2" w:name="_Toc54705487"/>
      <w:bookmarkEnd w:id="1"/>
      <w:r>
        <w:rPr>
          <w:rFonts w:ascii="Times New Roman" w:hAnsi="Times New Roman"/>
        </w:rPr>
        <w:t xml:space="preserve">2. </w:t>
      </w:r>
      <w:r>
        <w:rPr>
          <w:rFonts w:ascii="Times New Roman" w:hAnsi="Times New Roman"/>
        </w:rPr>
        <w:t>项目概况和招标范围</w:t>
      </w:r>
      <w:bookmarkEnd w:id="2"/>
    </w:p>
    <w:p w:rsidR="00272B68" w:rsidRDefault="00272B68" w:rsidP="00272B68">
      <w:pPr>
        <w:ind w:firstLineChars="200" w:firstLine="420"/>
        <w:rPr>
          <w:kern w:val="0"/>
          <w:szCs w:val="21"/>
        </w:rPr>
      </w:pPr>
      <w:r>
        <w:rPr>
          <w:kern w:val="0"/>
          <w:szCs w:val="21"/>
        </w:rPr>
        <w:t xml:space="preserve">2.1 </w:t>
      </w:r>
      <w:r>
        <w:rPr>
          <w:kern w:val="0"/>
          <w:szCs w:val="21"/>
        </w:rPr>
        <w:t>采购材料的名称、数量：</w:t>
      </w:r>
      <w:r>
        <w:rPr>
          <w:kern w:val="0"/>
          <w:szCs w:val="21"/>
          <w:u w:val="single"/>
        </w:rPr>
        <w:t>金属包装桶，</w:t>
      </w:r>
      <w:r>
        <w:rPr>
          <w:u w:val="single"/>
        </w:rPr>
        <w:t>容积</w:t>
      </w:r>
      <w:r>
        <w:rPr>
          <w:u w:val="single"/>
        </w:rPr>
        <w:t>208L</w:t>
      </w:r>
      <w:r>
        <w:rPr>
          <w:u w:val="single"/>
        </w:rPr>
        <w:t>，尺寸</w:t>
      </w:r>
      <w:r>
        <w:rPr>
          <w:u w:val="single"/>
        </w:rPr>
        <w:t>571*890mm</w:t>
      </w:r>
      <w:r>
        <w:rPr>
          <w:u w:val="single"/>
        </w:rPr>
        <w:t>，钢板壁厚</w:t>
      </w:r>
      <w:r>
        <w:rPr>
          <w:u w:val="single"/>
        </w:rPr>
        <w:t>1.0mm,</w:t>
      </w:r>
      <w:r>
        <w:rPr>
          <w:u w:val="single"/>
        </w:rPr>
        <w:t>整桶净重</w:t>
      </w:r>
      <w:r>
        <w:rPr>
          <w:u w:val="single"/>
        </w:rPr>
        <w:t>19.5kg±0.5kg</w:t>
      </w:r>
      <w:r>
        <w:rPr>
          <w:u w:val="single"/>
        </w:rPr>
        <w:t>。本次招标采购周期为一年。</w:t>
      </w:r>
      <w:r>
        <w:rPr>
          <w:kern w:val="0"/>
          <w:szCs w:val="21"/>
          <w:u w:val="single"/>
        </w:rPr>
        <w:t>根据其生产工艺分为喷漆桶和镀锌桶，喷漆桶全年用量约</w:t>
      </w:r>
      <w:r>
        <w:rPr>
          <w:kern w:val="0"/>
          <w:szCs w:val="21"/>
          <w:u w:val="single"/>
        </w:rPr>
        <w:t>11500</w:t>
      </w:r>
      <w:r>
        <w:rPr>
          <w:kern w:val="0"/>
          <w:szCs w:val="21"/>
          <w:u w:val="single"/>
        </w:rPr>
        <w:t>只，镀锌桶全年用量约</w:t>
      </w:r>
      <w:r>
        <w:rPr>
          <w:kern w:val="0"/>
          <w:szCs w:val="21"/>
          <w:u w:val="single"/>
        </w:rPr>
        <w:t>12500</w:t>
      </w:r>
      <w:r>
        <w:rPr>
          <w:kern w:val="0"/>
          <w:szCs w:val="21"/>
          <w:u w:val="single"/>
        </w:rPr>
        <w:t>只</w:t>
      </w:r>
      <w:r>
        <w:rPr>
          <w:kern w:val="0"/>
          <w:szCs w:val="21"/>
          <w:u w:val="single"/>
        </w:rPr>
        <w:t>,</w:t>
      </w:r>
      <w:r>
        <w:rPr>
          <w:u w:val="single"/>
        </w:rPr>
        <w:t>环丁砜产品包装桶，壁厚</w:t>
      </w:r>
      <w:r>
        <w:rPr>
          <w:u w:val="single"/>
        </w:rPr>
        <w:t>1.2mm</w:t>
      </w:r>
      <w:r>
        <w:rPr>
          <w:u w:val="single"/>
        </w:rPr>
        <w:t>，镀锌桶，</w:t>
      </w:r>
      <w:r>
        <w:rPr>
          <w:u w:val="single"/>
        </w:rPr>
        <w:t>1000</w:t>
      </w:r>
      <w:r>
        <w:rPr>
          <w:u w:val="single"/>
        </w:rPr>
        <w:t>只</w:t>
      </w:r>
      <w:r>
        <w:rPr>
          <w:u w:val="single"/>
        </w:rPr>
        <w:t>,</w:t>
      </w:r>
      <w:r>
        <w:rPr>
          <w:u w:val="single"/>
        </w:rPr>
        <w:t>添加剂包装桶标识由厂家在包装桶出厂前喷涂；环丁砜包装桶标识不喷涂，制作不干胶标识</w:t>
      </w:r>
      <w:r>
        <w:rPr>
          <w:kern w:val="0"/>
          <w:szCs w:val="21"/>
          <w:u w:val="single"/>
        </w:rPr>
        <w:t>。此数量为预估数量，最终以买方实际采购数量为准。</w:t>
      </w:r>
    </w:p>
    <w:p w:rsidR="00272B68" w:rsidRDefault="00272B68" w:rsidP="00272B68">
      <w:pPr>
        <w:ind w:firstLine="420"/>
        <w:rPr>
          <w:kern w:val="0"/>
          <w:szCs w:val="21"/>
        </w:rPr>
      </w:pPr>
      <w:r>
        <w:rPr>
          <w:kern w:val="0"/>
          <w:szCs w:val="21"/>
        </w:rPr>
        <w:t xml:space="preserve">2.2 </w:t>
      </w:r>
      <w:r>
        <w:rPr>
          <w:kern w:val="0"/>
          <w:szCs w:val="21"/>
        </w:rPr>
        <w:t>采购材料的技术规格：</w:t>
      </w:r>
      <w:r>
        <w:rPr>
          <w:kern w:val="0"/>
          <w:szCs w:val="21"/>
          <w:u w:val="single"/>
        </w:rPr>
        <w:t>执行</w:t>
      </w:r>
      <w:r>
        <w:rPr>
          <w:kern w:val="0"/>
          <w:szCs w:val="21"/>
          <w:u w:val="single"/>
        </w:rPr>
        <w:t xml:space="preserve"> QJ/JZSH 08.02.054-2017</w:t>
      </w:r>
      <w:r>
        <w:rPr>
          <w:kern w:val="0"/>
          <w:szCs w:val="21"/>
          <w:u w:val="single"/>
        </w:rPr>
        <w:t>标准及国标</w:t>
      </w:r>
      <w:r>
        <w:rPr>
          <w:kern w:val="0"/>
          <w:szCs w:val="21"/>
          <w:u w:val="single"/>
        </w:rPr>
        <w:t>GB/T 325.1-2018</w:t>
      </w:r>
      <w:r>
        <w:rPr>
          <w:kern w:val="0"/>
          <w:szCs w:val="21"/>
          <w:u w:val="single"/>
        </w:rPr>
        <w:t>标准</w:t>
      </w:r>
      <w:r>
        <w:rPr>
          <w:kern w:val="0"/>
          <w:szCs w:val="21"/>
          <w:u w:val="single"/>
        </w:rPr>
        <w:t xml:space="preserve"> </w:t>
      </w:r>
      <w:r>
        <w:rPr>
          <w:kern w:val="0"/>
          <w:szCs w:val="21"/>
          <w:u w:val="single"/>
        </w:rPr>
        <w:t>，具体见附件</w:t>
      </w:r>
      <w:r>
        <w:rPr>
          <w:kern w:val="0"/>
          <w:szCs w:val="21"/>
          <w:u w:val="single"/>
        </w:rPr>
        <w:t>1</w:t>
      </w:r>
      <w:r>
        <w:rPr>
          <w:kern w:val="0"/>
          <w:szCs w:val="21"/>
          <w:u w:val="single"/>
        </w:rPr>
        <w:t>。满足上述技术标准要求，桶外壁喷涂相关标识满足锦州石化相关要</w:t>
      </w:r>
      <w:r>
        <w:rPr>
          <w:kern w:val="0"/>
          <w:szCs w:val="21"/>
        </w:rPr>
        <w:t>求需要。</w:t>
      </w:r>
    </w:p>
    <w:p w:rsidR="00272B68" w:rsidRDefault="00272B68" w:rsidP="00272B68">
      <w:pPr>
        <w:ind w:firstLine="420"/>
        <w:rPr>
          <w:kern w:val="0"/>
          <w:szCs w:val="21"/>
          <w:u w:val="single"/>
        </w:rPr>
      </w:pPr>
      <w:r>
        <w:rPr>
          <w:kern w:val="0"/>
          <w:szCs w:val="21"/>
        </w:rPr>
        <w:t xml:space="preserve">2.3 </w:t>
      </w:r>
      <w:r>
        <w:rPr>
          <w:kern w:val="0"/>
          <w:szCs w:val="21"/>
        </w:rPr>
        <w:t>交货地点：</w:t>
      </w:r>
      <w:r>
        <w:rPr>
          <w:b/>
          <w:kern w:val="0"/>
          <w:szCs w:val="21"/>
          <w:u w:val="single"/>
        </w:rPr>
        <w:t>锦州石化物资仓储库</w:t>
      </w:r>
      <w:r>
        <w:rPr>
          <w:kern w:val="0"/>
          <w:szCs w:val="21"/>
        </w:rPr>
        <w:t>。</w:t>
      </w:r>
    </w:p>
    <w:p w:rsidR="00272B68" w:rsidRDefault="00272B68" w:rsidP="00272B68">
      <w:pPr>
        <w:ind w:firstLineChars="200" w:firstLine="420"/>
        <w:rPr>
          <w:kern w:val="0"/>
          <w:szCs w:val="21"/>
        </w:rPr>
      </w:pPr>
      <w:r>
        <w:rPr>
          <w:kern w:val="0"/>
          <w:szCs w:val="21"/>
        </w:rPr>
        <w:t xml:space="preserve">2.4 </w:t>
      </w:r>
      <w:r>
        <w:rPr>
          <w:kern w:val="0"/>
          <w:szCs w:val="21"/>
        </w:rPr>
        <w:t>交</w:t>
      </w:r>
      <w:r>
        <w:rPr>
          <w:kern w:val="0"/>
          <w:szCs w:val="21"/>
        </w:rPr>
        <w:t xml:space="preserve"> </w:t>
      </w:r>
      <w:r>
        <w:rPr>
          <w:kern w:val="0"/>
          <w:szCs w:val="21"/>
        </w:rPr>
        <w:t>货</w:t>
      </w:r>
      <w:r>
        <w:rPr>
          <w:kern w:val="0"/>
          <w:szCs w:val="21"/>
        </w:rPr>
        <w:t xml:space="preserve"> </w:t>
      </w:r>
      <w:r>
        <w:rPr>
          <w:kern w:val="0"/>
          <w:szCs w:val="21"/>
        </w:rPr>
        <w:t>期：</w:t>
      </w:r>
      <w:r>
        <w:rPr>
          <w:bCs/>
          <w:szCs w:val="21"/>
        </w:rPr>
        <w:t>下发中标通知书后通知发货，接到发货通知</w:t>
      </w:r>
      <w:r>
        <w:rPr>
          <w:bCs/>
          <w:szCs w:val="21"/>
        </w:rPr>
        <w:t>5</w:t>
      </w:r>
      <w:r>
        <w:rPr>
          <w:bCs/>
          <w:szCs w:val="21"/>
        </w:rPr>
        <w:t>日内到货。</w:t>
      </w:r>
    </w:p>
    <w:p w:rsidR="00272B68" w:rsidRDefault="00272B68" w:rsidP="00272B68">
      <w:pPr>
        <w:widowControl/>
        <w:spacing w:line="320" w:lineRule="exact"/>
        <w:ind w:firstLineChars="221" w:firstLine="464"/>
        <w:jc w:val="left"/>
        <w:rPr>
          <w:kern w:val="0"/>
          <w:szCs w:val="21"/>
        </w:rPr>
      </w:pPr>
      <w:r>
        <w:rPr>
          <w:kern w:val="0"/>
          <w:szCs w:val="21"/>
        </w:rPr>
        <w:t xml:space="preserve">2.5 </w:t>
      </w:r>
      <w:r>
        <w:rPr>
          <w:kern w:val="0"/>
          <w:szCs w:val="21"/>
        </w:rPr>
        <w:t>标段划分：</w:t>
      </w:r>
      <w:r>
        <w:rPr>
          <w:kern w:val="0"/>
          <w:szCs w:val="21"/>
          <w:u w:val="single"/>
        </w:rPr>
        <w:t>根据生产工艺特点分为两个子标段，第一标段为喷漆桶采购，预计用量</w:t>
      </w:r>
      <w:r>
        <w:rPr>
          <w:kern w:val="0"/>
          <w:szCs w:val="21"/>
          <w:u w:val="single"/>
        </w:rPr>
        <w:t>11500</w:t>
      </w:r>
      <w:r>
        <w:rPr>
          <w:kern w:val="0"/>
          <w:szCs w:val="21"/>
          <w:u w:val="single"/>
        </w:rPr>
        <w:t>只</w:t>
      </w:r>
      <w:r>
        <w:rPr>
          <w:kern w:val="0"/>
          <w:szCs w:val="21"/>
          <w:u w:val="single"/>
        </w:rPr>
        <w:t>/</w:t>
      </w:r>
      <w:r>
        <w:rPr>
          <w:kern w:val="0"/>
          <w:szCs w:val="21"/>
          <w:u w:val="single"/>
        </w:rPr>
        <w:t>年，第二标段为镀锌桶采购，预计用量</w:t>
      </w:r>
      <w:r>
        <w:rPr>
          <w:kern w:val="0"/>
          <w:szCs w:val="21"/>
          <w:u w:val="single"/>
        </w:rPr>
        <w:t>13500</w:t>
      </w:r>
      <w:r>
        <w:rPr>
          <w:kern w:val="0"/>
          <w:szCs w:val="21"/>
          <w:u w:val="single"/>
        </w:rPr>
        <w:t>只</w:t>
      </w:r>
      <w:r>
        <w:rPr>
          <w:kern w:val="0"/>
          <w:szCs w:val="21"/>
          <w:u w:val="single"/>
        </w:rPr>
        <w:t>/</w:t>
      </w:r>
      <w:r>
        <w:rPr>
          <w:kern w:val="0"/>
          <w:szCs w:val="21"/>
          <w:u w:val="single"/>
        </w:rPr>
        <w:t>年</w:t>
      </w:r>
      <w:r>
        <w:rPr>
          <w:kern w:val="0"/>
          <w:szCs w:val="21"/>
          <w:u w:val="single"/>
        </w:rPr>
        <w:t xml:space="preserve">    </w:t>
      </w:r>
      <w:r>
        <w:rPr>
          <w:kern w:val="0"/>
          <w:szCs w:val="21"/>
        </w:rPr>
        <w:t>。</w:t>
      </w:r>
    </w:p>
    <w:p w:rsidR="00272B68" w:rsidRDefault="00272B68" w:rsidP="00272B68">
      <w:pPr>
        <w:spacing w:line="280" w:lineRule="exact"/>
        <w:ind w:firstLineChars="200" w:firstLine="420"/>
        <w:rPr>
          <w:szCs w:val="21"/>
        </w:rPr>
      </w:pPr>
      <w:r>
        <w:rPr>
          <w:szCs w:val="21"/>
        </w:rPr>
        <w:t xml:space="preserve">2.6 </w:t>
      </w:r>
      <w:r>
        <w:rPr>
          <w:szCs w:val="21"/>
        </w:rPr>
        <w:t>付款条件</w:t>
      </w:r>
      <w:r>
        <w:rPr>
          <w:bCs/>
          <w:szCs w:val="21"/>
        </w:rPr>
        <w:t>：</w:t>
      </w:r>
      <w:r>
        <w:rPr>
          <w:iCs/>
          <w:szCs w:val="21"/>
          <w:u w:val="single"/>
        </w:rPr>
        <w:t>货到验收合格后</w:t>
      </w:r>
      <w:r>
        <w:rPr>
          <w:iCs/>
          <w:szCs w:val="21"/>
          <w:u w:val="single"/>
        </w:rPr>
        <w:t>3</w:t>
      </w:r>
      <w:r>
        <w:rPr>
          <w:iCs/>
          <w:szCs w:val="21"/>
          <w:u w:val="single"/>
        </w:rPr>
        <w:t>个月内付款</w:t>
      </w:r>
      <w:r>
        <w:rPr>
          <w:szCs w:val="21"/>
        </w:rPr>
        <w:t>。</w:t>
      </w:r>
    </w:p>
    <w:p w:rsidR="00272B68" w:rsidRDefault="00272B68" w:rsidP="00272B68">
      <w:pPr>
        <w:spacing w:line="280" w:lineRule="exact"/>
        <w:ind w:firstLineChars="200" w:firstLine="420"/>
        <w:rPr>
          <w:szCs w:val="21"/>
          <w:u w:val="single"/>
        </w:rPr>
      </w:pPr>
      <w:r>
        <w:rPr>
          <w:szCs w:val="21"/>
        </w:rPr>
        <w:t xml:space="preserve">2.7 </w:t>
      </w:r>
      <w:r>
        <w:rPr>
          <w:szCs w:val="21"/>
        </w:rPr>
        <w:t>计价方式：</w:t>
      </w:r>
      <w:r>
        <w:rPr>
          <w:szCs w:val="21"/>
          <w:u w:val="single"/>
        </w:rPr>
        <w:t>可调综合单价。</w:t>
      </w:r>
    </w:p>
    <w:p w:rsidR="00272B68" w:rsidRDefault="00272B68" w:rsidP="00272B68">
      <w:pPr>
        <w:ind w:firstLineChars="200" w:firstLine="420"/>
        <w:rPr>
          <w:szCs w:val="21"/>
        </w:rPr>
      </w:pPr>
      <w:r>
        <w:rPr>
          <w:szCs w:val="21"/>
        </w:rPr>
        <w:t>2.8</w:t>
      </w:r>
      <w:r>
        <w:rPr>
          <w:szCs w:val="21"/>
        </w:rPr>
        <w:t>最高投标限价：</w:t>
      </w:r>
      <w:r>
        <w:rPr>
          <w:szCs w:val="21"/>
          <w:u w:val="single"/>
        </w:rPr>
        <w:t xml:space="preserve">  375 </w:t>
      </w:r>
      <w:r>
        <w:rPr>
          <w:szCs w:val="21"/>
        </w:rPr>
        <w:t>万元人民币。</w:t>
      </w:r>
    </w:p>
    <w:p w:rsidR="00272B68" w:rsidRDefault="00272B68" w:rsidP="00272B68">
      <w:pPr>
        <w:pStyle w:val="2"/>
        <w:spacing w:before="0" w:after="0" w:line="240" w:lineRule="auto"/>
        <w:rPr>
          <w:rFonts w:ascii="Times New Roman" w:hAnsi="Times New Roman"/>
        </w:rPr>
      </w:pPr>
      <w:bookmarkStart w:id="3" w:name="_Toc54705488"/>
      <w:r>
        <w:rPr>
          <w:rFonts w:ascii="Times New Roman" w:hAnsi="Times New Roman"/>
        </w:rPr>
        <w:t xml:space="preserve">3. </w:t>
      </w:r>
      <w:r>
        <w:rPr>
          <w:rFonts w:ascii="Times New Roman" w:hAnsi="Times New Roman"/>
        </w:rPr>
        <w:t>投标人资格要求</w:t>
      </w:r>
      <w:bookmarkEnd w:id="3"/>
    </w:p>
    <w:p w:rsidR="00272B68" w:rsidRDefault="00272B68" w:rsidP="00272B68">
      <w:pPr>
        <w:ind w:firstLineChars="200" w:firstLine="420"/>
        <w:rPr>
          <w:i/>
          <w:iCs/>
        </w:rPr>
      </w:pPr>
      <w:r>
        <w:t xml:space="preserve">1. </w:t>
      </w:r>
      <w:r>
        <w:t>本次招标</w:t>
      </w:r>
      <w:r>
        <w:rPr>
          <w:u w:val="single"/>
        </w:rPr>
        <w:t>不接受</w:t>
      </w:r>
      <w:r>
        <w:t>联合体投标；</w:t>
      </w:r>
    </w:p>
    <w:p w:rsidR="00272B68" w:rsidRDefault="00272B68" w:rsidP="00272B68">
      <w:pPr>
        <w:ind w:firstLineChars="200" w:firstLine="420"/>
      </w:pPr>
      <w:r>
        <w:t xml:space="preserve">2. </w:t>
      </w:r>
      <w:r>
        <w:t>投标材料必须是在国内制造并销售的产品。</w:t>
      </w:r>
    </w:p>
    <w:p w:rsidR="00272B68" w:rsidRDefault="00272B68" w:rsidP="00272B68">
      <w:pPr>
        <w:adjustRightInd w:val="0"/>
        <w:spacing w:line="280" w:lineRule="exact"/>
        <w:ind w:firstLineChars="197" w:firstLine="414"/>
        <w:rPr>
          <w:bCs/>
          <w:szCs w:val="21"/>
        </w:rPr>
      </w:pPr>
      <w:r>
        <w:rPr>
          <w:bCs/>
          <w:szCs w:val="21"/>
        </w:rPr>
        <w:t xml:space="preserve">3. </w:t>
      </w:r>
      <w:r>
        <w:rPr>
          <w:bCs/>
          <w:szCs w:val="21"/>
        </w:rPr>
        <w:t>投标人资格要求：</w:t>
      </w:r>
    </w:p>
    <w:p w:rsidR="00272B68" w:rsidRDefault="00272B68" w:rsidP="00272B68">
      <w:pPr>
        <w:ind w:firstLineChars="200" w:firstLine="420"/>
        <w:rPr>
          <w:i/>
          <w:iCs/>
          <w:color w:val="FF0000"/>
        </w:rPr>
      </w:pPr>
      <w:r>
        <w:rPr>
          <w:szCs w:val="21"/>
        </w:rPr>
        <w:t xml:space="preserve">3.1 </w:t>
      </w:r>
      <w:r>
        <w:rPr>
          <w:szCs w:val="21"/>
        </w:rPr>
        <w:t>投标人须是</w:t>
      </w:r>
      <w:r>
        <w:rPr>
          <w:bCs/>
          <w:szCs w:val="21"/>
        </w:rPr>
        <w:t>具有招标材料销售资格的独立法人，具有与本招标材料相应的供货能力的制造商。</w:t>
      </w:r>
    </w:p>
    <w:p w:rsidR="00272B68" w:rsidRDefault="00272B68" w:rsidP="00272B68">
      <w:pPr>
        <w:adjustRightInd w:val="0"/>
        <w:spacing w:line="280" w:lineRule="exact"/>
        <w:ind w:firstLineChars="197" w:firstLine="414"/>
        <w:rPr>
          <w:bCs/>
          <w:szCs w:val="21"/>
        </w:rPr>
      </w:pPr>
      <w:r>
        <w:rPr>
          <w:bCs/>
          <w:szCs w:val="21"/>
        </w:rPr>
        <w:t>3.2</w:t>
      </w:r>
      <w:r>
        <w:rPr>
          <w:bCs/>
          <w:szCs w:val="21"/>
        </w:rPr>
        <w:t>投标材料的制造商须具备</w:t>
      </w:r>
      <w:r>
        <w:t>招标物资的生产许可</w:t>
      </w:r>
      <w:r>
        <w:rPr>
          <w:color w:val="000000"/>
        </w:rPr>
        <w:t>。</w:t>
      </w:r>
    </w:p>
    <w:p w:rsidR="00272B68" w:rsidRDefault="00272B68" w:rsidP="00272B68">
      <w:pPr>
        <w:widowControl/>
        <w:spacing w:line="280" w:lineRule="exact"/>
        <w:ind w:firstLineChars="200" w:firstLine="420"/>
        <w:jc w:val="left"/>
        <w:rPr>
          <w:i/>
          <w:iCs/>
        </w:rPr>
      </w:pPr>
      <w:r>
        <w:rPr>
          <w:szCs w:val="21"/>
        </w:rPr>
        <w:t>3.3</w:t>
      </w:r>
      <w:r>
        <w:t xml:space="preserve"> </w:t>
      </w:r>
      <w:r>
        <w:rPr>
          <w:bCs/>
          <w:szCs w:val="21"/>
        </w:rPr>
        <w:t>投标材料的制造商</w:t>
      </w:r>
      <w:r>
        <w:t>具备有效的</w:t>
      </w:r>
      <w:r>
        <w:rPr>
          <w:szCs w:val="21"/>
        </w:rPr>
        <w:t>质量、环境、职业健康管理体系认证证书</w:t>
      </w:r>
      <w:r>
        <w:t>。</w:t>
      </w:r>
    </w:p>
    <w:p w:rsidR="00272B68" w:rsidRDefault="00272B68" w:rsidP="00272B68">
      <w:pPr>
        <w:ind w:firstLineChars="200" w:firstLine="420"/>
      </w:pPr>
      <w:r>
        <w:t xml:space="preserve">3.4 </w:t>
      </w:r>
      <w:r>
        <w:t>投标人财务要求：没有资不抵债（提供完整的经审计的</w:t>
      </w:r>
      <w:r>
        <w:t>2019</w:t>
      </w:r>
      <w:r>
        <w:t>年度财务报告为证，至少包括审计报告、资产负债表、现金流量表、利润表）。</w:t>
      </w:r>
    </w:p>
    <w:p w:rsidR="00272B68" w:rsidRDefault="00272B68" w:rsidP="00272B68">
      <w:pPr>
        <w:ind w:firstLineChars="200" w:firstLine="420"/>
      </w:pPr>
      <w:r>
        <w:t xml:space="preserve">3.5 </w:t>
      </w:r>
      <w:r>
        <w:t>投标人业绩要求：</w:t>
      </w:r>
      <w:r>
        <w:t xml:space="preserve"> 2019 </w:t>
      </w:r>
      <w:r>
        <w:t>年</w:t>
      </w:r>
      <w:r>
        <w:t xml:space="preserve"> 1 </w:t>
      </w:r>
      <w:r>
        <w:t>月</w:t>
      </w:r>
      <w:r>
        <w:t xml:space="preserve"> 1 </w:t>
      </w:r>
      <w:r>
        <w:t>日至投标截止日已完成石油化工方面至少</w:t>
      </w:r>
      <w:r>
        <w:t>1</w:t>
      </w:r>
      <w:r>
        <w:t>个相同物资单笔</w:t>
      </w:r>
      <w:r>
        <w:rPr>
          <w:bCs/>
          <w:szCs w:val="21"/>
        </w:rPr>
        <w:t>10</w:t>
      </w:r>
      <w:r>
        <w:rPr>
          <w:bCs/>
          <w:szCs w:val="21"/>
        </w:rPr>
        <w:t>万的业</w:t>
      </w:r>
      <w:r>
        <w:t>绩，并提供相应的合同复印件。</w:t>
      </w:r>
    </w:p>
    <w:p w:rsidR="00272B68" w:rsidRDefault="00272B68" w:rsidP="00272B68">
      <w:pPr>
        <w:ind w:firstLineChars="200" w:firstLine="420"/>
        <w:rPr>
          <w:i/>
          <w:iCs/>
        </w:rPr>
      </w:pPr>
      <w:r>
        <w:t xml:space="preserve">3.6 </w:t>
      </w:r>
      <w:r>
        <w:t>投标材料的制造商和投标人信誉要求：近三年在</w:t>
      </w:r>
      <w:r>
        <w:t>“</w:t>
      </w:r>
      <w:r>
        <w:t>国家企业信用信息公示系统</w:t>
      </w:r>
      <w:r>
        <w:t>”</w:t>
      </w:r>
      <w:r>
        <w:t>网站（</w:t>
      </w:r>
      <w:r>
        <w:t>www.gsxt.gov.cn</w:t>
      </w:r>
      <w:r>
        <w:t>）未被列入经营异常名录和严重违法失信企业名单；且在</w:t>
      </w:r>
      <w:r>
        <w:t>“</w:t>
      </w:r>
      <w:r>
        <w:t>信用中国</w:t>
      </w:r>
      <w:r>
        <w:t>”</w:t>
      </w:r>
      <w:r>
        <w:t>网站（</w:t>
      </w:r>
      <w:r>
        <w:t>www.creditchina.gov.cn</w:t>
      </w:r>
      <w:r>
        <w:t>）未被列入失信被执行人；未被中国石油列入禁止交易对象；无其他影响合同履行的不良履约记录。</w:t>
      </w:r>
    </w:p>
    <w:p w:rsidR="00272B68" w:rsidRDefault="00272B68" w:rsidP="00272B68">
      <w:pPr>
        <w:pStyle w:val="2"/>
        <w:spacing w:before="0" w:after="0" w:line="240" w:lineRule="auto"/>
        <w:rPr>
          <w:rFonts w:ascii="Times New Roman" w:hAnsi="Times New Roman"/>
        </w:rPr>
      </w:pPr>
      <w:bookmarkStart w:id="4" w:name="_Toc54705489"/>
      <w:r>
        <w:rPr>
          <w:rFonts w:ascii="Times New Roman" w:hAnsi="Times New Roman"/>
        </w:rPr>
        <w:t xml:space="preserve">4. </w:t>
      </w:r>
      <w:r>
        <w:rPr>
          <w:rFonts w:ascii="Times New Roman" w:hAnsi="Times New Roman"/>
        </w:rPr>
        <w:t>招标文件的获取</w:t>
      </w:r>
      <w:bookmarkEnd w:id="4"/>
    </w:p>
    <w:p w:rsidR="00272B68" w:rsidRDefault="00272B68" w:rsidP="00272B68">
      <w:pPr>
        <w:spacing w:line="320" w:lineRule="exact"/>
        <w:ind w:firstLineChars="200" w:firstLine="420"/>
        <w:rPr>
          <w:szCs w:val="21"/>
        </w:rPr>
      </w:pPr>
      <w:r>
        <w:rPr>
          <w:szCs w:val="21"/>
        </w:rPr>
        <w:t xml:space="preserve">4.1 </w:t>
      </w:r>
      <w:r>
        <w:rPr>
          <w:szCs w:val="21"/>
        </w:rPr>
        <w:t>凡有意参加投标者，请于</w:t>
      </w:r>
      <w:r>
        <w:rPr>
          <w:color w:val="FF0000"/>
          <w:szCs w:val="21"/>
          <w:u w:val="single"/>
        </w:rPr>
        <w:t>2020</w:t>
      </w:r>
      <w:r>
        <w:rPr>
          <w:color w:val="FF0000"/>
          <w:szCs w:val="21"/>
        </w:rPr>
        <w:t>年</w:t>
      </w:r>
      <w:r>
        <w:rPr>
          <w:color w:val="FF0000"/>
          <w:szCs w:val="21"/>
          <w:u w:val="single"/>
        </w:rPr>
        <w:t>11</w:t>
      </w:r>
      <w:r>
        <w:rPr>
          <w:color w:val="FF0000"/>
          <w:szCs w:val="21"/>
        </w:rPr>
        <w:t>月</w:t>
      </w:r>
      <w:r>
        <w:rPr>
          <w:rFonts w:hint="eastAsia"/>
          <w:color w:val="FF0000"/>
          <w:szCs w:val="21"/>
          <w:u w:val="single"/>
        </w:rPr>
        <w:t>5</w:t>
      </w:r>
      <w:r>
        <w:rPr>
          <w:color w:val="FF0000"/>
          <w:szCs w:val="21"/>
        </w:rPr>
        <w:t>日至</w:t>
      </w:r>
      <w:r>
        <w:rPr>
          <w:color w:val="FF0000"/>
          <w:szCs w:val="21"/>
          <w:u w:val="single"/>
        </w:rPr>
        <w:t>2020</w:t>
      </w:r>
      <w:r>
        <w:rPr>
          <w:color w:val="FF0000"/>
          <w:szCs w:val="21"/>
        </w:rPr>
        <w:t>年</w:t>
      </w:r>
      <w:r>
        <w:rPr>
          <w:color w:val="FF0000"/>
          <w:szCs w:val="21"/>
          <w:u w:val="single"/>
        </w:rPr>
        <w:t>11</w:t>
      </w:r>
      <w:r>
        <w:rPr>
          <w:color w:val="FF0000"/>
          <w:szCs w:val="21"/>
        </w:rPr>
        <w:t>月</w:t>
      </w:r>
      <w:r>
        <w:rPr>
          <w:rFonts w:hint="eastAsia"/>
          <w:color w:val="FF0000"/>
          <w:szCs w:val="21"/>
          <w:u w:val="single"/>
        </w:rPr>
        <w:t>09</w:t>
      </w:r>
      <w:r>
        <w:rPr>
          <w:color w:val="FF0000"/>
          <w:szCs w:val="21"/>
        </w:rPr>
        <w:t>日</w:t>
      </w:r>
      <w:r>
        <w:rPr>
          <w:kern w:val="0"/>
          <w:szCs w:val="21"/>
        </w:rPr>
        <w:t>（法定公休日、法定节假日除外）</w:t>
      </w:r>
      <w:r>
        <w:rPr>
          <w:szCs w:val="21"/>
        </w:rPr>
        <w:t>，每日上午</w:t>
      </w:r>
      <w:r>
        <w:rPr>
          <w:szCs w:val="21"/>
          <w:u w:val="single"/>
        </w:rPr>
        <w:t>8:00</w:t>
      </w:r>
      <w:r>
        <w:rPr>
          <w:szCs w:val="21"/>
        </w:rPr>
        <w:t>时至</w:t>
      </w:r>
      <w:r>
        <w:rPr>
          <w:szCs w:val="21"/>
          <w:u w:val="single"/>
        </w:rPr>
        <w:t>12:00</w:t>
      </w:r>
      <w:r>
        <w:rPr>
          <w:szCs w:val="21"/>
        </w:rPr>
        <w:t>时，下午</w:t>
      </w:r>
      <w:r>
        <w:rPr>
          <w:szCs w:val="21"/>
          <w:u w:val="single"/>
        </w:rPr>
        <w:t>14:00</w:t>
      </w:r>
      <w:r>
        <w:rPr>
          <w:szCs w:val="21"/>
        </w:rPr>
        <w:t>时至</w:t>
      </w:r>
      <w:r>
        <w:rPr>
          <w:szCs w:val="21"/>
          <w:u w:val="single"/>
        </w:rPr>
        <w:t>16:00</w:t>
      </w:r>
      <w:r>
        <w:rPr>
          <w:szCs w:val="21"/>
        </w:rPr>
        <w:t>时（北京时间，下</w:t>
      </w:r>
      <w:r>
        <w:rPr>
          <w:szCs w:val="21"/>
        </w:rPr>
        <w:lastRenderedPageBreak/>
        <w:t>同），同时发送邮件至</w:t>
      </w:r>
      <w:r>
        <w:rPr>
          <w:color w:val="FF0000"/>
          <w:szCs w:val="21"/>
          <w:u w:val="single"/>
        </w:rPr>
        <w:t>jzshwzzb02@petrochina.com.cn gabrielzhang@qq.com</w:t>
      </w:r>
      <w:r>
        <w:rPr>
          <w:szCs w:val="21"/>
        </w:rPr>
        <w:t>索取招标文件并与招标机构联系人进行电话确认，报名资料包括</w:t>
      </w:r>
      <w:r>
        <w:rPr>
          <w:szCs w:val="21"/>
        </w:rPr>
        <w:t>“</w:t>
      </w:r>
      <w:r>
        <w:rPr>
          <w:szCs w:val="21"/>
        </w:rPr>
        <w:t>投标报名函</w:t>
      </w:r>
      <w:r>
        <w:rPr>
          <w:szCs w:val="21"/>
        </w:rPr>
        <w:t>”</w:t>
      </w:r>
      <w:r>
        <w:rPr>
          <w:szCs w:val="21"/>
        </w:rPr>
        <w:t>、开户许可证、营业执照等内容，</w:t>
      </w:r>
      <w:r>
        <w:rPr>
          <w:b/>
          <w:color w:val="FF0000"/>
          <w:szCs w:val="21"/>
        </w:rPr>
        <w:t>格式详见附件</w:t>
      </w:r>
      <w:r>
        <w:rPr>
          <w:szCs w:val="21"/>
        </w:rPr>
        <w:t>。不提供邮购方式等其他方式购买招标文件。</w:t>
      </w:r>
    </w:p>
    <w:p w:rsidR="00272B68" w:rsidRDefault="00272B68" w:rsidP="00272B68">
      <w:pPr>
        <w:spacing w:line="320" w:lineRule="exact"/>
        <w:ind w:firstLineChars="200" w:firstLine="420"/>
        <w:rPr>
          <w:szCs w:val="21"/>
        </w:rPr>
      </w:pPr>
      <w:r>
        <w:rPr>
          <w:szCs w:val="21"/>
        </w:rPr>
        <w:t xml:space="preserve">4.2 </w:t>
      </w:r>
      <w:r>
        <w:rPr>
          <w:szCs w:val="21"/>
        </w:rPr>
        <w:t>招标文件为电子版，每套售价</w:t>
      </w:r>
      <w:r>
        <w:rPr>
          <w:szCs w:val="21"/>
          <w:u w:val="single"/>
        </w:rPr>
        <w:t xml:space="preserve"> 300 </w:t>
      </w:r>
      <w:r>
        <w:rPr>
          <w:szCs w:val="21"/>
        </w:rPr>
        <w:t>元人民币，请从基本账号转账，售后不退。收款账号信息</w:t>
      </w:r>
      <w:proofErr w:type="gramStart"/>
      <w:r>
        <w:rPr>
          <w:szCs w:val="21"/>
        </w:rPr>
        <w:t>见联系</w:t>
      </w:r>
      <w:proofErr w:type="gramEnd"/>
      <w:r>
        <w:rPr>
          <w:szCs w:val="21"/>
        </w:rPr>
        <w:t>方式，</w:t>
      </w:r>
      <w:r>
        <w:rPr>
          <w:b/>
          <w:bCs/>
          <w:szCs w:val="21"/>
        </w:rPr>
        <w:t>请在摘要栏</w:t>
      </w:r>
      <w:r>
        <w:rPr>
          <w:b/>
          <w:bCs/>
          <w:szCs w:val="21"/>
        </w:rPr>
        <w:t>/</w:t>
      </w:r>
      <w:r>
        <w:rPr>
          <w:b/>
          <w:bCs/>
          <w:szCs w:val="21"/>
        </w:rPr>
        <w:t>用途栏标明</w:t>
      </w:r>
      <w:r>
        <w:rPr>
          <w:b/>
          <w:bCs/>
          <w:szCs w:val="21"/>
        </w:rPr>
        <w:t>“</w:t>
      </w:r>
      <w:r>
        <w:rPr>
          <w:b/>
          <w:bCs/>
          <w:color w:val="FF0000"/>
          <w:szCs w:val="21"/>
        </w:rPr>
        <w:t>XXX</w:t>
      </w:r>
      <w:r>
        <w:rPr>
          <w:b/>
          <w:bCs/>
          <w:color w:val="FF0000"/>
          <w:szCs w:val="21"/>
        </w:rPr>
        <w:t>标书款</w:t>
      </w:r>
      <w:r>
        <w:rPr>
          <w:b/>
          <w:bCs/>
          <w:szCs w:val="21"/>
        </w:rPr>
        <w:t>”</w:t>
      </w:r>
      <w:r>
        <w:rPr>
          <w:b/>
          <w:bCs/>
          <w:szCs w:val="21"/>
        </w:rPr>
        <w:t>，否则无法确认。</w:t>
      </w:r>
    </w:p>
    <w:p w:rsidR="00272B68" w:rsidRDefault="00272B68" w:rsidP="00272B68">
      <w:pPr>
        <w:pStyle w:val="2"/>
        <w:spacing w:before="0" w:after="0" w:line="240" w:lineRule="auto"/>
        <w:rPr>
          <w:rFonts w:ascii="Times New Roman" w:hAnsi="Times New Roman"/>
        </w:rPr>
      </w:pPr>
      <w:bookmarkStart w:id="5" w:name="_Toc54705490"/>
      <w:r>
        <w:rPr>
          <w:rFonts w:ascii="Times New Roman" w:hAnsi="Times New Roman"/>
        </w:rPr>
        <w:t xml:space="preserve">5. </w:t>
      </w:r>
      <w:r>
        <w:rPr>
          <w:rFonts w:ascii="Times New Roman" w:hAnsi="Times New Roman"/>
        </w:rPr>
        <w:t>投标文件的递交</w:t>
      </w:r>
      <w:bookmarkEnd w:id="5"/>
    </w:p>
    <w:p w:rsidR="00272B68" w:rsidRDefault="00272B68" w:rsidP="00272B68">
      <w:pPr>
        <w:spacing w:line="280" w:lineRule="exact"/>
        <w:ind w:firstLineChars="200" w:firstLine="420"/>
        <w:rPr>
          <w:color w:val="FF0000"/>
          <w:szCs w:val="21"/>
        </w:rPr>
      </w:pPr>
      <w:r>
        <w:rPr>
          <w:szCs w:val="21"/>
        </w:rPr>
        <w:t>5.1</w:t>
      </w:r>
      <w:r>
        <w:rPr>
          <w:szCs w:val="21"/>
        </w:rPr>
        <w:t>本次开标为在线开标（</w:t>
      </w:r>
      <w:r>
        <w:rPr>
          <w:b/>
          <w:color w:val="FF0000"/>
          <w:szCs w:val="21"/>
        </w:rPr>
        <w:t>具体要求详见附件</w:t>
      </w:r>
      <w:r>
        <w:rPr>
          <w:szCs w:val="21"/>
        </w:rPr>
        <w:t>），投标人须在投标文件递交的截止时间前将投标文件邮寄至招标人规定地址。投标文件递交的截止时间（投标截止时间，下同）为</w:t>
      </w:r>
      <w:r>
        <w:rPr>
          <w:color w:val="FF0000"/>
          <w:szCs w:val="21"/>
        </w:rPr>
        <w:t>2020</w:t>
      </w:r>
      <w:r>
        <w:rPr>
          <w:color w:val="FF0000"/>
          <w:szCs w:val="21"/>
        </w:rPr>
        <w:t>年</w:t>
      </w:r>
      <w:r>
        <w:rPr>
          <w:color w:val="FF0000"/>
          <w:szCs w:val="21"/>
          <w:u w:val="single"/>
        </w:rPr>
        <w:t xml:space="preserve">  </w:t>
      </w:r>
      <w:r>
        <w:rPr>
          <w:rFonts w:hint="eastAsia"/>
          <w:color w:val="FF0000"/>
          <w:szCs w:val="21"/>
          <w:u w:val="single"/>
        </w:rPr>
        <w:t>11</w:t>
      </w:r>
      <w:r>
        <w:rPr>
          <w:color w:val="FF0000"/>
          <w:szCs w:val="21"/>
        </w:rPr>
        <w:t>月</w:t>
      </w:r>
      <w:r>
        <w:rPr>
          <w:rFonts w:hint="eastAsia"/>
          <w:color w:val="FF0000"/>
          <w:szCs w:val="21"/>
          <w:u w:val="single"/>
        </w:rPr>
        <w:t>26</w:t>
      </w:r>
      <w:r>
        <w:rPr>
          <w:color w:val="FF0000"/>
          <w:szCs w:val="21"/>
        </w:rPr>
        <w:t>日</w:t>
      </w:r>
      <w:r>
        <w:rPr>
          <w:rFonts w:hint="eastAsia"/>
          <w:color w:val="FF0000"/>
          <w:szCs w:val="21"/>
          <w:u w:val="single"/>
        </w:rPr>
        <w:t>09</w:t>
      </w:r>
      <w:r>
        <w:rPr>
          <w:color w:val="FF0000"/>
          <w:szCs w:val="21"/>
        </w:rPr>
        <w:t>时</w:t>
      </w:r>
      <w:r>
        <w:rPr>
          <w:color w:val="FF0000"/>
          <w:szCs w:val="21"/>
          <w:u w:val="single"/>
        </w:rPr>
        <w:t>00</w:t>
      </w:r>
      <w:r>
        <w:rPr>
          <w:color w:val="FF0000"/>
          <w:szCs w:val="21"/>
        </w:rPr>
        <w:t>分</w:t>
      </w:r>
      <w:r>
        <w:rPr>
          <w:szCs w:val="21"/>
        </w:rPr>
        <w:t>，地点为</w:t>
      </w:r>
      <w:r>
        <w:rPr>
          <w:color w:val="FF0000"/>
          <w:szCs w:val="21"/>
          <w:u w:val="single"/>
        </w:rPr>
        <w:t>辽宁省锦州市古塔区重庆路</w:t>
      </w:r>
      <w:r>
        <w:rPr>
          <w:color w:val="FF0000"/>
          <w:szCs w:val="21"/>
          <w:u w:val="single"/>
        </w:rPr>
        <w:t>1</w:t>
      </w:r>
      <w:r>
        <w:rPr>
          <w:color w:val="FF0000"/>
          <w:szCs w:val="21"/>
          <w:u w:val="single"/>
        </w:rPr>
        <w:t>段</w:t>
      </w:r>
      <w:r>
        <w:rPr>
          <w:color w:val="FF0000"/>
          <w:szCs w:val="21"/>
          <w:u w:val="single"/>
        </w:rPr>
        <w:t>2</w:t>
      </w:r>
      <w:r>
        <w:rPr>
          <w:color w:val="FF0000"/>
          <w:szCs w:val="21"/>
          <w:u w:val="single"/>
        </w:rPr>
        <w:t>号锦州石化公司</w:t>
      </w:r>
      <w:r>
        <w:rPr>
          <w:color w:val="FF0000"/>
          <w:szCs w:val="21"/>
          <w:u w:val="single"/>
        </w:rPr>
        <w:t>4#</w:t>
      </w:r>
      <w:r>
        <w:rPr>
          <w:color w:val="FF0000"/>
          <w:szCs w:val="21"/>
          <w:u w:val="single"/>
        </w:rPr>
        <w:t>办公楼（商务办公楼），收件人：张儒霖电话：</w:t>
      </w:r>
      <w:r>
        <w:rPr>
          <w:color w:val="FF0000"/>
          <w:szCs w:val="21"/>
          <w:u w:val="single"/>
        </w:rPr>
        <w:t>17604066304</w:t>
      </w:r>
      <w:r>
        <w:rPr>
          <w:color w:val="FF0000"/>
          <w:szCs w:val="21"/>
          <w:u w:val="single"/>
        </w:rPr>
        <w:t>。（注：投标文件包裹外包装须明确注明投标项目名称、投标人单位名称）</w:t>
      </w:r>
    </w:p>
    <w:p w:rsidR="00272B68" w:rsidRDefault="00272B68" w:rsidP="00272B68">
      <w:pPr>
        <w:spacing w:line="280" w:lineRule="exact"/>
        <w:ind w:firstLineChars="200" w:firstLine="420"/>
        <w:rPr>
          <w:szCs w:val="21"/>
        </w:rPr>
      </w:pPr>
      <w:r>
        <w:rPr>
          <w:szCs w:val="21"/>
        </w:rPr>
        <w:t>5.2</w:t>
      </w:r>
      <w:r>
        <w:rPr>
          <w:szCs w:val="21"/>
        </w:rPr>
        <w:t>投标文件要求邮寄送达。逾期送达的、未送达指定地点的或者不按照招标文件要求密封的投标文件，招标人将予以拒收。</w:t>
      </w:r>
    </w:p>
    <w:p w:rsidR="00272B68" w:rsidRDefault="00272B68" w:rsidP="00272B68">
      <w:pPr>
        <w:spacing w:line="320" w:lineRule="exact"/>
        <w:ind w:firstLineChars="197" w:firstLine="414"/>
        <w:rPr>
          <w:szCs w:val="21"/>
        </w:rPr>
      </w:pPr>
      <w:r>
        <w:rPr>
          <w:szCs w:val="21"/>
        </w:rPr>
        <w:t xml:space="preserve">5.3 </w:t>
      </w:r>
      <w:r>
        <w:rPr>
          <w:spacing w:val="-4"/>
          <w:szCs w:val="21"/>
        </w:rPr>
        <w:t>投标人递交投标文件的同时提交</w:t>
      </w:r>
      <w:r>
        <w:rPr>
          <w:bCs/>
          <w:szCs w:val="21"/>
          <w:lang w:val="zh-CN"/>
        </w:rPr>
        <w:t>不少于</w:t>
      </w:r>
      <w:r>
        <w:rPr>
          <w:bCs/>
          <w:szCs w:val="21"/>
          <w:u w:val="single"/>
        </w:rPr>
        <w:t>￥</w:t>
      </w:r>
      <w:r>
        <w:rPr>
          <w:bCs/>
          <w:szCs w:val="21"/>
          <w:u w:val="single"/>
        </w:rPr>
        <w:t>70000</w:t>
      </w:r>
      <w:r>
        <w:rPr>
          <w:bCs/>
          <w:szCs w:val="21"/>
        </w:rPr>
        <w:t>元人民币</w:t>
      </w:r>
      <w:r>
        <w:rPr>
          <w:bCs/>
          <w:szCs w:val="21"/>
          <w:lang w:val="zh-CN"/>
        </w:rPr>
        <w:t>的投标保证金，投标保证金</w:t>
      </w:r>
      <w:r>
        <w:rPr>
          <w:szCs w:val="21"/>
        </w:rPr>
        <w:t>形式：必须是能证明从投标人基本银行账户转出的形式。</w:t>
      </w:r>
    </w:p>
    <w:p w:rsidR="00272B68" w:rsidRDefault="00272B68" w:rsidP="00272B68">
      <w:pPr>
        <w:pStyle w:val="2"/>
        <w:spacing w:before="0" w:after="0" w:line="240" w:lineRule="auto"/>
        <w:rPr>
          <w:rFonts w:ascii="Times New Roman" w:hAnsi="Times New Roman"/>
        </w:rPr>
      </w:pPr>
      <w:bookmarkStart w:id="6" w:name="_Toc54705491"/>
      <w:r>
        <w:rPr>
          <w:rFonts w:ascii="Times New Roman" w:hAnsi="Times New Roman"/>
        </w:rPr>
        <w:t xml:space="preserve">6. </w:t>
      </w:r>
      <w:r>
        <w:rPr>
          <w:rFonts w:ascii="Times New Roman" w:hAnsi="Times New Roman"/>
        </w:rPr>
        <w:t>发布公告的媒介</w:t>
      </w:r>
      <w:bookmarkEnd w:id="6"/>
    </w:p>
    <w:p w:rsidR="00272B68" w:rsidRDefault="00272B68" w:rsidP="00272B68">
      <w:pPr>
        <w:ind w:firstLineChars="200" w:firstLine="420"/>
        <w:rPr>
          <w:i/>
          <w:iCs/>
        </w:rPr>
      </w:pPr>
      <w:r>
        <w:t>本次招标公告同时在</w:t>
      </w:r>
      <w:r>
        <w:rPr>
          <w:kern w:val="0"/>
          <w:u w:val="single"/>
        </w:rPr>
        <w:t>“</w:t>
      </w:r>
      <w:r>
        <w:rPr>
          <w:kern w:val="0"/>
          <w:u w:val="single"/>
        </w:rPr>
        <w:t>中国招标投标公共服务平台</w:t>
      </w:r>
      <w:r>
        <w:rPr>
          <w:kern w:val="0"/>
          <w:u w:val="single"/>
        </w:rPr>
        <w:t>”</w:t>
      </w:r>
      <w:r>
        <w:rPr>
          <w:kern w:val="0"/>
          <w:u w:val="single"/>
        </w:rPr>
        <w:t>（</w:t>
      </w:r>
      <w:r>
        <w:rPr>
          <w:kern w:val="0"/>
          <w:u w:val="single"/>
        </w:rPr>
        <w:t>www.cebpubservice.com</w:t>
      </w:r>
      <w:r>
        <w:rPr>
          <w:kern w:val="0"/>
          <w:u w:val="single"/>
        </w:rPr>
        <w:t>）</w:t>
      </w:r>
      <w:r>
        <w:rPr>
          <w:u w:val="single"/>
        </w:rPr>
        <w:t>、</w:t>
      </w:r>
      <w:r>
        <w:rPr>
          <w:u w:val="single"/>
        </w:rPr>
        <w:t>“</w:t>
      </w:r>
      <w:r>
        <w:rPr>
          <w:u w:val="single"/>
        </w:rPr>
        <w:t>中国采购与招标网</w:t>
      </w:r>
      <w:r>
        <w:rPr>
          <w:u w:val="single"/>
        </w:rPr>
        <w:t>www.chinabidding.com.cn”</w:t>
      </w:r>
      <w:r>
        <w:rPr>
          <w:u w:val="single"/>
        </w:rPr>
        <w:t>、</w:t>
      </w:r>
      <w:r>
        <w:rPr>
          <w:kern w:val="0"/>
          <w:u w:val="single"/>
        </w:rPr>
        <w:t>中国石油招标投标网（</w:t>
      </w:r>
      <w:r>
        <w:rPr>
          <w:kern w:val="0"/>
          <w:u w:val="single"/>
        </w:rPr>
        <w:t>www.cnpcbidding.com</w:t>
      </w:r>
      <w:r>
        <w:rPr>
          <w:kern w:val="0"/>
          <w:u w:val="single"/>
        </w:rPr>
        <w:t>）</w:t>
      </w:r>
      <w:r>
        <w:rPr>
          <w:u w:val="single"/>
        </w:rPr>
        <w:t>“</w:t>
      </w:r>
      <w:r>
        <w:rPr>
          <w:u w:val="single"/>
        </w:rPr>
        <w:t>锦州石化公司网</w:t>
      </w:r>
      <w:r>
        <w:rPr>
          <w:u w:val="single"/>
        </w:rPr>
        <w:t>”</w:t>
      </w:r>
      <w:r>
        <w:t>上发布。</w:t>
      </w:r>
    </w:p>
    <w:p w:rsidR="00272B68" w:rsidRDefault="00272B68" w:rsidP="00272B68">
      <w:pPr>
        <w:pStyle w:val="2"/>
        <w:spacing w:before="0" w:after="0" w:line="240" w:lineRule="auto"/>
        <w:rPr>
          <w:rFonts w:ascii="Times New Roman" w:hAnsi="Times New Roman"/>
        </w:rPr>
      </w:pPr>
      <w:bookmarkStart w:id="7" w:name="_Toc54705492"/>
      <w:r>
        <w:rPr>
          <w:rFonts w:ascii="Times New Roman" w:hAnsi="Times New Roman"/>
        </w:rPr>
        <w:t xml:space="preserve">7. </w:t>
      </w:r>
      <w:r>
        <w:rPr>
          <w:rFonts w:ascii="Times New Roman" w:hAnsi="Times New Roman"/>
        </w:rPr>
        <w:t>联系方式</w:t>
      </w:r>
      <w:bookmarkEnd w:id="7"/>
    </w:p>
    <w:p w:rsidR="00272B68" w:rsidRDefault="00272B68" w:rsidP="00272B68">
      <w:pPr>
        <w:topLinePunct/>
        <w:spacing w:line="280" w:lineRule="exact"/>
        <w:ind w:firstLineChars="200" w:firstLine="420"/>
        <w:rPr>
          <w:szCs w:val="21"/>
          <w:u w:val="single"/>
        </w:rPr>
      </w:pPr>
      <w:r>
        <w:rPr>
          <w:szCs w:val="21"/>
        </w:rPr>
        <w:t>招</w:t>
      </w:r>
      <w:r>
        <w:rPr>
          <w:szCs w:val="21"/>
        </w:rPr>
        <w:t xml:space="preserve"> </w:t>
      </w:r>
      <w:r>
        <w:rPr>
          <w:szCs w:val="21"/>
        </w:rPr>
        <w:t>标</w:t>
      </w:r>
      <w:r>
        <w:rPr>
          <w:szCs w:val="21"/>
        </w:rPr>
        <w:t xml:space="preserve"> </w:t>
      </w:r>
      <w:r>
        <w:rPr>
          <w:szCs w:val="21"/>
        </w:rPr>
        <w:t>人：</w:t>
      </w:r>
      <w:r>
        <w:rPr>
          <w:szCs w:val="21"/>
          <w:u w:val="single"/>
        </w:rPr>
        <w:t>中国石油天然气股份有限公司锦州石化分公司</w:t>
      </w:r>
    </w:p>
    <w:p w:rsidR="00272B68" w:rsidRDefault="00272B68" w:rsidP="00272B68">
      <w:pPr>
        <w:topLinePunct/>
        <w:spacing w:line="280" w:lineRule="exact"/>
        <w:ind w:rightChars="-73" w:right="-153" w:firstLineChars="200" w:firstLine="420"/>
        <w:rPr>
          <w:bCs/>
          <w:szCs w:val="21"/>
          <w:u w:val="single"/>
          <w:lang w:val="zh-CN"/>
        </w:rPr>
      </w:pPr>
      <w:r>
        <w:rPr>
          <w:szCs w:val="21"/>
        </w:rPr>
        <w:t>地</w:t>
      </w:r>
      <w:r>
        <w:rPr>
          <w:szCs w:val="21"/>
        </w:rPr>
        <w:t xml:space="preserve">    </w:t>
      </w:r>
      <w:r>
        <w:rPr>
          <w:szCs w:val="21"/>
        </w:rPr>
        <w:t>址：</w:t>
      </w:r>
      <w:r>
        <w:rPr>
          <w:szCs w:val="21"/>
          <w:u w:val="single"/>
        </w:rPr>
        <w:t>锦州市古塔区重庆路一段</w:t>
      </w:r>
      <w:r>
        <w:rPr>
          <w:szCs w:val="21"/>
          <w:u w:val="single"/>
        </w:rPr>
        <w:t>2</w:t>
      </w:r>
      <w:r>
        <w:rPr>
          <w:szCs w:val="21"/>
          <w:u w:val="single"/>
        </w:rPr>
        <w:t>号</w:t>
      </w:r>
      <w:r>
        <w:rPr>
          <w:szCs w:val="21"/>
          <w:u w:val="single"/>
        </w:rPr>
        <w:t xml:space="preserve">  </w:t>
      </w:r>
      <w:r>
        <w:rPr>
          <w:szCs w:val="21"/>
        </w:rPr>
        <w:t xml:space="preserve">  </w:t>
      </w:r>
      <w:r>
        <w:rPr>
          <w:szCs w:val="21"/>
        </w:rPr>
        <w:tab/>
        <w:t xml:space="preserve">       </w:t>
      </w:r>
      <w:r>
        <w:rPr>
          <w:szCs w:val="21"/>
        </w:rPr>
        <w:t>邮编：</w:t>
      </w:r>
      <w:r>
        <w:rPr>
          <w:bCs/>
          <w:szCs w:val="21"/>
          <w:u w:val="single"/>
        </w:rPr>
        <w:t xml:space="preserve">121001 </w:t>
      </w:r>
    </w:p>
    <w:p w:rsidR="00272B68" w:rsidRDefault="00272B68" w:rsidP="00272B68">
      <w:pPr>
        <w:topLinePunct/>
        <w:spacing w:line="280" w:lineRule="exact"/>
        <w:ind w:rightChars="-73" w:right="-153" w:firstLineChars="200" w:firstLine="420"/>
        <w:rPr>
          <w:szCs w:val="21"/>
        </w:rPr>
      </w:pPr>
      <w:r>
        <w:rPr>
          <w:szCs w:val="21"/>
        </w:rPr>
        <w:t>开户银行：</w:t>
      </w:r>
      <w:r>
        <w:rPr>
          <w:bCs/>
          <w:szCs w:val="21"/>
          <w:u w:val="single"/>
          <w:lang w:val="zh-CN"/>
        </w:rPr>
        <w:t>中国工商银行锦州市重庆路支行</w:t>
      </w:r>
      <w:r>
        <w:rPr>
          <w:bCs/>
          <w:szCs w:val="21"/>
          <w:u w:val="single"/>
          <w:lang w:val="zh-CN"/>
        </w:rPr>
        <w:t xml:space="preserve"> </w:t>
      </w:r>
      <w:r>
        <w:rPr>
          <w:u w:val="single"/>
        </w:rPr>
        <w:t xml:space="preserve"> </w:t>
      </w:r>
      <w:r>
        <w:t xml:space="preserve">               </w:t>
      </w:r>
    </w:p>
    <w:p w:rsidR="00272B68" w:rsidRDefault="00272B68" w:rsidP="00272B68">
      <w:pPr>
        <w:spacing w:line="280" w:lineRule="exact"/>
        <w:ind w:firstLineChars="200" w:firstLine="420"/>
        <w:rPr>
          <w:bCs/>
          <w:szCs w:val="21"/>
          <w:lang w:val="zh-CN"/>
        </w:rPr>
      </w:pPr>
      <w:r>
        <w:rPr>
          <w:bCs/>
          <w:szCs w:val="21"/>
          <w:lang w:val="zh-CN"/>
        </w:rPr>
        <w:t>账</w:t>
      </w:r>
      <w:r>
        <w:rPr>
          <w:bCs/>
          <w:szCs w:val="21"/>
          <w:lang w:val="zh-CN"/>
        </w:rPr>
        <w:t xml:space="preserve"> </w:t>
      </w:r>
      <w:r>
        <w:rPr>
          <w:bCs/>
          <w:szCs w:val="21"/>
          <w:lang w:val="zh-CN"/>
        </w:rPr>
        <w:t>户</w:t>
      </w:r>
      <w:r>
        <w:rPr>
          <w:bCs/>
          <w:szCs w:val="21"/>
          <w:lang w:val="zh-CN"/>
        </w:rPr>
        <w:t xml:space="preserve"> </w:t>
      </w:r>
      <w:r>
        <w:rPr>
          <w:bCs/>
          <w:szCs w:val="21"/>
          <w:lang w:val="zh-CN"/>
        </w:rPr>
        <w:t>名：</w:t>
      </w:r>
      <w:r>
        <w:rPr>
          <w:bCs/>
          <w:szCs w:val="21"/>
          <w:u w:val="single"/>
          <w:lang w:val="zh-CN"/>
        </w:rPr>
        <w:t>中国石油天然气股份有限公司锦州石化分公司</w:t>
      </w:r>
      <w:r>
        <w:rPr>
          <w:bCs/>
          <w:szCs w:val="21"/>
          <w:u w:val="single"/>
          <w:lang w:val="zh-CN"/>
        </w:rPr>
        <w:t xml:space="preserve"> </w:t>
      </w:r>
    </w:p>
    <w:p w:rsidR="00272B68" w:rsidRDefault="00272B68" w:rsidP="00272B68">
      <w:pPr>
        <w:topLinePunct/>
        <w:spacing w:line="280" w:lineRule="exact"/>
        <w:ind w:firstLineChars="200" w:firstLine="420"/>
        <w:rPr>
          <w:szCs w:val="21"/>
        </w:rPr>
      </w:pPr>
      <w:proofErr w:type="gramStart"/>
      <w:r>
        <w:rPr>
          <w:bCs/>
          <w:szCs w:val="21"/>
          <w:lang w:val="zh-CN"/>
        </w:rPr>
        <w:t>账</w:t>
      </w:r>
      <w:proofErr w:type="gramEnd"/>
      <w:r>
        <w:rPr>
          <w:bCs/>
          <w:szCs w:val="21"/>
          <w:lang w:val="zh-CN"/>
        </w:rPr>
        <w:t xml:space="preserve">    </w:t>
      </w:r>
      <w:r>
        <w:rPr>
          <w:bCs/>
          <w:szCs w:val="21"/>
          <w:lang w:val="zh-CN"/>
        </w:rPr>
        <w:t>号：</w:t>
      </w:r>
      <w:r>
        <w:rPr>
          <w:bCs/>
          <w:szCs w:val="21"/>
          <w:u w:val="single"/>
          <w:lang w:val="zh-CN"/>
        </w:rPr>
        <w:t>0708003209221035835</w:t>
      </w:r>
      <w:r>
        <w:rPr>
          <w:szCs w:val="21"/>
        </w:rPr>
        <w:t xml:space="preserve"> </w:t>
      </w:r>
    </w:p>
    <w:p w:rsidR="00272B68" w:rsidRDefault="00272B68" w:rsidP="00272B68">
      <w:pPr>
        <w:topLinePunct/>
        <w:spacing w:line="280" w:lineRule="exact"/>
        <w:ind w:firstLineChars="200" w:firstLine="420"/>
        <w:rPr>
          <w:szCs w:val="21"/>
        </w:rPr>
      </w:pPr>
    </w:p>
    <w:p w:rsidR="00272B68" w:rsidRDefault="00272B68" w:rsidP="00272B68">
      <w:pPr>
        <w:topLinePunct/>
        <w:spacing w:line="280" w:lineRule="exact"/>
        <w:ind w:firstLineChars="200" w:firstLine="420"/>
        <w:rPr>
          <w:kern w:val="0"/>
          <w:szCs w:val="21"/>
          <w:u w:val="single"/>
        </w:rPr>
      </w:pPr>
      <w:r>
        <w:rPr>
          <w:szCs w:val="21"/>
        </w:rPr>
        <w:t>联</w:t>
      </w:r>
      <w:r>
        <w:rPr>
          <w:szCs w:val="21"/>
        </w:rPr>
        <w:t xml:space="preserve"> </w:t>
      </w:r>
      <w:r>
        <w:rPr>
          <w:szCs w:val="21"/>
        </w:rPr>
        <w:t>系</w:t>
      </w:r>
      <w:r>
        <w:rPr>
          <w:szCs w:val="21"/>
        </w:rPr>
        <w:t xml:space="preserve"> </w:t>
      </w:r>
      <w:r>
        <w:rPr>
          <w:szCs w:val="21"/>
        </w:rPr>
        <w:t>人：</w:t>
      </w:r>
      <w:r>
        <w:rPr>
          <w:szCs w:val="21"/>
          <w:u w:val="single"/>
        </w:rPr>
        <w:t xml:space="preserve">    </w:t>
      </w:r>
      <w:r>
        <w:rPr>
          <w:szCs w:val="21"/>
          <w:u w:val="single"/>
        </w:rPr>
        <w:t>王玉东</w:t>
      </w:r>
      <w:r>
        <w:rPr>
          <w:szCs w:val="21"/>
          <w:u w:val="single"/>
        </w:rPr>
        <w:t xml:space="preserve">     </w:t>
      </w:r>
      <w:r>
        <w:rPr>
          <w:szCs w:val="21"/>
        </w:rPr>
        <w:t xml:space="preserve">                             </w:t>
      </w:r>
      <w:r>
        <w:rPr>
          <w:szCs w:val="21"/>
        </w:rPr>
        <w:t>电话：</w:t>
      </w:r>
      <w:r>
        <w:rPr>
          <w:szCs w:val="21"/>
          <w:u w:val="single"/>
        </w:rPr>
        <w:t xml:space="preserve"> 0416-4150653     </w:t>
      </w:r>
    </w:p>
    <w:p w:rsidR="00272B68" w:rsidRDefault="00272B68" w:rsidP="00272B68">
      <w:pPr>
        <w:topLinePunct/>
        <w:spacing w:line="280" w:lineRule="exact"/>
        <w:ind w:firstLineChars="200" w:firstLine="420"/>
        <w:rPr>
          <w:szCs w:val="21"/>
          <w:u w:val="single"/>
        </w:rPr>
      </w:pPr>
      <w:r>
        <w:rPr>
          <w:szCs w:val="21"/>
        </w:rPr>
        <w:t>手</w:t>
      </w:r>
      <w:r>
        <w:rPr>
          <w:szCs w:val="21"/>
        </w:rPr>
        <w:t xml:space="preserve">    </w:t>
      </w:r>
      <w:r>
        <w:rPr>
          <w:szCs w:val="21"/>
        </w:rPr>
        <w:t>机：</w:t>
      </w:r>
      <w:r>
        <w:rPr>
          <w:szCs w:val="21"/>
          <w:u w:val="single"/>
        </w:rPr>
        <w:t xml:space="preserve">  17604061196           </w:t>
      </w:r>
      <w:r>
        <w:rPr>
          <w:szCs w:val="21"/>
        </w:rPr>
        <w:t xml:space="preserve">                    </w:t>
      </w:r>
      <w:r>
        <w:rPr>
          <w:szCs w:val="21"/>
        </w:rPr>
        <w:t>传真：</w:t>
      </w:r>
      <w:r>
        <w:rPr>
          <w:szCs w:val="21"/>
          <w:u w:val="single"/>
        </w:rPr>
        <w:t xml:space="preserve"> 0416-4150653     </w:t>
      </w:r>
    </w:p>
    <w:p w:rsidR="00272B68" w:rsidRDefault="00272B68" w:rsidP="00272B68">
      <w:pPr>
        <w:topLinePunct/>
        <w:spacing w:line="280" w:lineRule="exact"/>
        <w:ind w:firstLineChars="200" w:firstLine="420"/>
        <w:rPr>
          <w:szCs w:val="21"/>
        </w:rPr>
      </w:pPr>
      <w:r>
        <w:rPr>
          <w:szCs w:val="21"/>
        </w:rPr>
        <w:t>电子邮件：</w:t>
      </w:r>
      <w:r>
        <w:rPr>
          <w:szCs w:val="21"/>
          <w:u w:val="single"/>
        </w:rPr>
        <w:t xml:space="preserve">   </w:t>
      </w:r>
      <w:r>
        <w:rPr>
          <w:szCs w:val="21"/>
        </w:rPr>
        <w:t>wangyd1@petrochina.com.cn</w:t>
      </w:r>
      <w:r>
        <w:rPr>
          <w:szCs w:val="21"/>
          <w:u w:val="single"/>
        </w:rPr>
        <w:t xml:space="preserve">      </w:t>
      </w:r>
      <w:r>
        <w:rPr>
          <w:i/>
          <w:iCs/>
          <w:szCs w:val="21"/>
          <w:u w:val="single"/>
        </w:rPr>
        <w:t xml:space="preserve"> </w:t>
      </w:r>
      <w:r>
        <w:rPr>
          <w:szCs w:val="21"/>
          <w:u w:val="single"/>
        </w:rPr>
        <w:t xml:space="preserve"> </w:t>
      </w:r>
      <w:r>
        <w:rPr>
          <w:szCs w:val="21"/>
        </w:rPr>
        <w:t xml:space="preserve">       </w:t>
      </w:r>
    </w:p>
    <w:p w:rsidR="00272B68" w:rsidRDefault="00272B68" w:rsidP="00272B68">
      <w:pPr>
        <w:spacing w:line="280" w:lineRule="exact"/>
        <w:ind w:firstLineChars="200" w:firstLine="420"/>
        <w:rPr>
          <w:szCs w:val="21"/>
        </w:rPr>
      </w:pPr>
      <w:r>
        <w:rPr>
          <w:szCs w:val="21"/>
        </w:rPr>
        <w:t xml:space="preserve">                                              </w:t>
      </w:r>
    </w:p>
    <w:p w:rsidR="00272B68" w:rsidRDefault="00272B68" w:rsidP="00272B68">
      <w:pPr>
        <w:ind w:firstLineChars="200" w:firstLine="420"/>
        <w:rPr>
          <w:szCs w:val="21"/>
          <w:u w:val="single"/>
        </w:rPr>
      </w:pPr>
      <w:r>
        <w:rPr>
          <w:szCs w:val="21"/>
        </w:rPr>
        <w:t>招标机构：</w:t>
      </w:r>
      <w:r>
        <w:rPr>
          <w:szCs w:val="21"/>
          <w:u w:val="single"/>
        </w:rPr>
        <w:t>中国石油锦州石化公司物资采购部</w:t>
      </w:r>
    </w:p>
    <w:p w:rsidR="00272B68" w:rsidRDefault="00272B68" w:rsidP="00272B68">
      <w:pPr>
        <w:ind w:firstLineChars="200" w:firstLine="420"/>
        <w:rPr>
          <w:szCs w:val="21"/>
          <w:u w:val="single"/>
        </w:rPr>
      </w:pPr>
      <w:r>
        <w:rPr>
          <w:szCs w:val="21"/>
        </w:rPr>
        <w:t>联</w:t>
      </w:r>
      <w:r>
        <w:rPr>
          <w:szCs w:val="21"/>
        </w:rPr>
        <w:t xml:space="preserve"> </w:t>
      </w:r>
      <w:r>
        <w:rPr>
          <w:szCs w:val="21"/>
        </w:rPr>
        <w:t>系</w:t>
      </w:r>
      <w:r>
        <w:rPr>
          <w:szCs w:val="21"/>
        </w:rPr>
        <w:t xml:space="preserve"> </w:t>
      </w:r>
      <w:r>
        <w:rPr>
          <w:szCs w:val="21"/>
        </w:rPr>
        <w:t>人：</w:t>
      </w:r>
      <w:r>
        <w:rPr>
          <w:szCs w:val="21"/>
          <w:u w:val="single"/>
        </w:rPr>
        <w:t xml:space="preserve"> </w:t>
      </w:r>
      <w:r>
        <w:rPr>
          <w:szCs w:val="21"/>
          <w:u w:val="single"/>
        </w:rPr>
        <w:t>张儒霖</w:t>
      </w:r>
      <w:r>
        <w:rPr>
          <w:szCs w:val="21"/>
          <w:u w:val="single"/>
        </w:rPr>
        <w:t xml:space="preserve"> </w:t>
      </w:r>
      <w:r>
        <w:rPr>
          <w:szCs w:val="21"/>
        </w:rPr>
        <w:t xml:space="preserve">                                </w:t>
      </w:r>
      <w:r>
        <w:rPr>
          <w:szCs w:val="21"/>
        </w:rPr>
        <w:t>电话：</w:t>
      </w:r>
      <w:r>
        <w:rPr>
          <w:szCs w:val="21"/>
          <w:u w:val="single"/>
        </w:rPr>
        <w:t xml:space="preserve"> 0416-4150668 </w:t>
      </w:r>
    </w:p>
    <w:p w:rsidR="00272B68" w:rsidRDefault="00272B68" w:rsidP="00272B68">
      <w:pPr>
        <w:ind w:firstLineChars="200" w:firstLine="420"/>
        <w:rPr>
          <w:szCs w:val="21"/>
        </w:rPr>
      </w:pPr>
      <w:r>
        <w:rPr>
          <w:szCs w:val="21"/>
        </w:rPr>
        <w:t>电子邮件：</w:t>
      </w:r>
      <w:r>
        <w:rPr>
          <w:szCs w:val="21"/>
          <w:u w:val="single"/>
        </w:rPr>
        <w:t>jzshwzzb02@petrochina.com.cn</w:t>
      </w:r>
    </w:p>
    <w:p w:rsidR="00272B68" w:rsidRDefault="00272B68" w:rsidP="00272B68">
      <w:pPr>
        <w:ind w:firstLineChars="200" w:firstLine="420"/>
        <w:rPr>
          <w:i/>
          <w:iCs/>
          <w:color w:val="FF0000"/>
          <w:szCs w:val="21"/>
        </w:rPr>
      </w:pPr>
    </w:p>
    <w:p w:rsidR="00272B68" w:rsidRDefault="00272B68" w:rsidP="00272B68">
      <w:pPr>
        <w:ind w:firstLineChars="200" w:firstLine="420"/>
        <w:rPr>
          <w:iCs/>
          <w:color w:val="FF0000"/>
          <w:szCs w:val="21"/>
        </w:rPr>
      </w:pPr>
    </w:p>
    <w:p w:rsidR="00272B68" w:rsidRDefault="00272B68" w:rsidP="00272B68">
      <w:pPr>
        <w:spacing w:line="320" w:lineRule="exact"/>
        <w:ind w:firstLine="420"/>
      </w:pPr>
      <w:r>
        <w:rPr>
          <w:iCs/>
          <w:color w:val="FF0000"/>
          <w:szCs w:val="21"/>
        </w:rPr>
        <w:br w:type="page"/>
      </w:r>
      <w:r>
        <w:lastRenderedPageBreak/>
        <w:t>附件</w:t>
      </w:r>
      <w:r>
        <w:t>1</w:t>
      </w:r>
      <w:r>
        <w:t>：</w:t>
      </w:r>
    </w:p>
    <w:p w:rsidR="00272B68" w:rsidRDefault="00272B68" w:rsidP="00272B68">
      <w:pPr>
        <w:autoSpaceDE w:val="0"/>
        <w:autoSpaceDN w:val="0"/>
        <w:adjustRightInd w:val="0"/>
        <w:ind w:firstLineChars="100" w:firstLine="210"/>
        <w:jc w:val="left"/>
        <w:rPr>
          <w:bCs/>
          <w:szCs w:val="21"/>
        </w:rPr>
      </w:pPr>
      <w:r>
        <w:rPr>
          <w:bCs/>
          <w:szCs w:val="21"/>
        </w:rPr>
        <w:t>208L</w:t>
      </w:r>
      <w:r>
        <w:rPr>
          <w:bCs/>
          <w:szCs w:val="21"/>
        </w:rPr>
        <w:t>包装容器钢桶</w:t>
      </w:r>
      <w:r>
        <w:rPr>
          <w:bCs/>
          <w:szCs w:val="21"/>
        </w:rPr>
        <w:t xml:space="preserve">                                    QJ/JZSH 08.02.054-2017</w:t>
      </w:r>
    </w:p>
    <w:p w:rsidR="00272B68" w:rsidRDefault="00272B68" w:rsidP="00272B68">
      <w:pPr>
        <w:autoSpaceDE w:val="0"/>
        <w:autoSpaceDN w:val="0"/>
        <w:adjustRightInd w:val="0"/>
        <w:jc w:val="left"/>
        <w:rPr>
          <w:bCs/>
          <w:szCs w:val="21"/>
        </w:rPr>
      </w:pPr>
      <w:r>
        <w:rPr>
          <w:bCs/>
          <w:szCs w:val="21"/>
        </w:rPr>
        <w:t xml:space="preserve">1 </w:t>
      </w:r>
      <w:r>
        <w:rPr>
          <w:bCs/>
          <w:szCs w:val="21"/>
        </w:rPr>
        <w:t>范围</w:t>
      </w:r>
    </w:p>
    <w:p w:rsidR="00272B68" w:rsidRDefault="00272B68" w:rsidP="00272B68">
      <w:pPr>
        <w:autoSpaceDE w:val="0"/>
        <w:autoSpaceDN w:val="0"/>
        <w:adjustRightInd w:val="0"/>
        <w:jc w:val="left"/>
        <w:rPr>
          <w:bCs/>
          <w:szCs w:val="21"/>
        </w:rPr>
      </w:pPr>
      <w:r>
        <w:rPr>
          <w:bCs/>
          <w:szCs w:val="21"/>
        </w:rPr>
        <w:t>本标准规定了</w:t>
      </w:r>
      <w:r>
        <w:rPr>
          <w:bCs/>
          <w:szCs w:val="21"/>
        </w:rPr>
        <w:t xml:space="preserve">208L </w:t>
      </w:r>
      <w:r>
        <w:rPr>
          <w:bCs/>
          <w:szCs w:val="21"/>
        </w:rPr>
        <w:t>包装容器钢桶的分类、技术要求、检验规则、管理方法</w:t>
      </w:r>
    </w:p>
    <w:p w:rsidR="00272B68" w:rsidRDefault="00272B68" w:rsidP="00272B68">
      <w:pPr>
        <w:autoSpaceDE w:val="0"/>
        <w:autoSpaceDN w:val="0"/>
        <w:adjustRightInd w:val="0"/>
        <w:jc w:val="left"/>
        <w:rPr>
          <w:bCs/>
          <w:szCs w:val="21"/>
        </w:rPr>
      </w:pPr>
      <w:r>
        <w:rPr>
          <w:bCs/>
          <w:szCs w:val="21"/>
        </w:rPr>
        <w:t>等。</w:t>
      </w:r>
    </w:p>
    <w:p w:rsidR="00272B68" w:rsidRDefault="00272B68" w:rsidP="00272B68">
      <w:pPr>
        <w:autoSpaceDE w:val="0"/>
        <w:autoSpaceDN w:val="0"/>
        <w:adjustRightInd w:val="0"/>
        <w:jc w:val="left"/>
        <w:rPr>
          <w:bCs/>
          <w:szCs w:val="21"/>
        </w:rPr>
      </w:pPr>
      <w:r>
        <w:rPr>
          <w:bCs/>
          <w:szCs w:val="21"/>
        </w:rPr>
        <w:t>本标准适用于公司通用桶装产品的包装。</w:t>
      </w:r>
    </w:p>
    <w:p w:rsidR="00272B68" w:rsidRDefault="00272B68" w:rsidP="00272B68">
      <w:pPr>
        <w:autoSpaceDE w:val="0"/>
        <w:autoSpaceDN w:val="0"/>
        <w:adjustRightInd w:val="0"/>
        <w:jc w:val="left"/>
        <w:rPr>
          <w:bCs/>
          <w:szCs w:val="21"/>
        </w:rPr>
      </w:pPr>
      <w:r>
        <w:rPr>
          <w:bCs/>
          <w:szCs w:val="21"/>
        </w:rPr>
        <w:t xml:space="preserve">2 </w:t>
      </w:r>
      <w:r>
        <w:rPr>
          <w:bCs/>
          <w:szCs w:val="21"/>
        </w:rPr>
        <w:t>分类</w:t>
      </w:r>
    </w:p>
    <w:p w:rsidR="00272B68" w:rsidRDefault="00272B68" w:rsidP="00272B68">
      <w:pPr>
        <w:autoSpaceDE w:val="0"/>
        <w:autoSpaceDN w:val="0"/>
        <w:adjustRightInd w:val="0"/>
        <w:jc w:val="left"/>
        <w:rPr>
          <w:bCs/>
          <w:szCs w:val="21"/>
        </w:rPr>
      </w:pPr>
      <w:r>
        <w:rPr>
          <w:bCs/>
          <w:szCs w:val="21"/>
        </w:rPr>
        <w:t xml:space="preserve">208L </w:t>
      </w:r>
      <w:r>
        <w:rPr>
          <w:bCs/>
          <w:szCs w:val="21"/>
        </w:rPr>
        <w:t>闭口钢桶分为两类：小开口钢桶及中开口钢桶。要求</w:t>
      </w:r>
      <w:proofErr w:type="gramStart"/>
      <w:r>
        <w:rPr>
          <w:bCs/>
          <w:szCs w:val="21"/>
        </w:rPr>
        <w:t>通身及桶底壁</w:t>
      </w:r>
      <w:proofErr w:type="gramEnd"/>
      <w:r>
        <w:rPr>
          <w:bCs/>
          <w:szCs w:val="21"/>
        </w:rPr>
        <w:t>厚</w:t>
      </w:r>
      <w:r>
        <w:rPr>
          <w:bCs/>
          <w:szCs w:val="21"/>
        </w:rPr>
        <w:t>1.0mm</w:t>
      </w:r>
    </w:p>
    <w:p w:rsidR="00272B68" w:rsidRDefault="00272B68" w:rsidP="00272B68">
      <w:pPr>
        <w:autoSpaceDE w:val="0"/>
        <w:autoSpaceDN w:val="0"/>
        <w:adjustRightInd w:val="0"/>
        <w:jc w:val="left"/>
        <w:rPr>
          <w:bCs/>
          <w:szCs w:val="21"/>
        </w:rPr>
      </w:pPr>
      <w:r>
        <w:rPr>
          <w:bCs/>
          <w:szCs w:val="21"/>
        </w:rPr>
        <w:t xml:space="preserve">3 </w:t>
      </w:r>
      <w:r>
        <w:rPr>
          <w:bCs/>
          <w:szCs w:val="21"/>
        </w:rPr>
        <w:t>技术要求</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 xml:space="preserve">1 </w:t>
      </w:r>
      <w:r>
        <w:rPr>
          <w:bCs/>
          <w:szCs w:val="21"/>
        </w:rPr>
        <w:t>基本要求</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1</w:t>
      </w:r>
      <w:r>
        <w:rPr>
          <w:bCs/>
          <w:szCs w:val="21"/>
        </w:rPr>
        <w:t>．</w:t>
      </w:r>
      <w:r>
        <w:rPr>
          <w:bCs/>
          <w:szCs w:val="21"/>
        </w:rPr>
        <w:t xml:space="preserve">1 </w:t>
      </w:r>
      <w:r>
        <w:rPr>
          <w:bCs/>
          <w:szCs w:val="21"/>
        </w:rPr>
        <w:t>钢桶根据性能分为</w:t>
      </w:r>
      <w:r>
        <w:rPr>
          <w:rFonts w:ascii="宋体" w:hAnsi="宋体" w:cs="宋体" w:hint="eastAsia"/>
          <w:bCs/>
          <w:szCs w:val="21"/>
        </w:rPr>
        <w:t>Ⅰ</w:t>
      </w:r>
      <w:r>
        <w:rPr>
          <w:bCs/>
          <w:szCs w:val="21"/>
        </w:rPr>
        <w:t>、</w:t>
      </w:r>
      <w:r>
        <w:rPr>
          <w:rFonts w:ascii="宋体" w:hAnsi="宋体" w:cs="宋体" w:hint="eastAsia"/>
          <w:bCs/>
          <w:szCs w:val="21"/>
        </w:rPr>
        <w:t>Ⅱ</w:t>
      </w:r>
      <w:r>
        <w:rPr>
          <w:bCs/>
          <w:szCs w:val="21"/>
        </w:rPr>
        <w:t>、</w:t>
      </w:r>
      <w:r>
        <w:rPr>
          <w:rFonts w:ascii="宋体" w:hAnsi="宋体" w:cs="宋体" w:hint="eastAsia"/>
          <w:bCs/>
          <w:szCs w:val="21"/>
        </w:rPr>
        <w:t>Ⅲ</w:t>
      </w:r>
      <w:r>
        <w:rPr>
          <w:bCs/>
          <w:szCs w:val="21"/>
        </w:rPr>
        <w:t>级；</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1</w:t>
      </w:r>
      <w:r>
        <w:rPr>
          <w:bCs/>
          <w:szCs w:val="21"/>
        </w:rPr>
        <w:t>．</w:t>
      </w:r>
      <w:r>
        <w:rPr>
          <w:bCs/>
          <w:szCs w:val="21"/>
        </w:rPr>
        <w:t xml:space="preserve">2 </w:t>
      </w:r>
      <w:r>
        <w:rPr>
          <w:bCs/>
          <w:szCs w:val="21"/>
        </w:rPr>
        <w:t>钢桶的容量和结构尺寸符合《</w:t>
      </w:r>
      <w:r>
        <w:rPr>
          <w:bCs/>
          <w:szCs w:val="21"/>
        </w:rPr>
        <w:t xml:space="preserve">GB 325 </w:t>
      </w:r>
      <w:r>
        <w:rPr>
          <w:bCs/>
          <w:szCs w:val="21"/>
        </w:rPr>
        <w:t>包装容器钢桶》国家标准</w:t>
      </w:r>
      <w:r>
        <w:rPr>
          <w:bCs/>
          <w:szCs w:val="21"/>
        </w:rPr>
        <w:t>4</w:t>
      </w:r>
      <w:r>
        <w:rPr>
          <w:bCs/>
          <w:szCs w:val="21"/>
        </w:rPr>
        <w:t>．</w:t>
      </w:r>
      <w:r>
        <w:rPr>
          <w:bCs/>
          <w:szCs w:val="21"/>
        </w:rPr>
        <w:t xml:space="preserve">2 </w:t>
      </w:r>
      <w:r>
        <w:rPr>
          <w:bCs/>
          <w:szCs w:val="21"/>
        </w:rPr>
        <w:t>条</w:t>
      </w:r>
    </w:p>
    <w:p w:rsidR="00272B68" w:rsidRDefault="00272B68" w:rsidP="00272B68">
      <w:pPr>
        <w:autoSpaceDE w:val="0"/>
        <w:autoSpaceDN w:val="0"/>
        <w:adjustRightInd w:val="0"/>
        <w:jc w:val="left"/>
        <w:rPr>
          <w:bCs/>
          <w:szCs w:val="21"/>
        </w:rPr>
      </w:pPr>
      <w:r>
        <w:rPr>
          <w:bCs/>
          <w:szCs w:val="21"/>
        </w:rPr>
        <w:t>的规定；</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1</w:t>
      </w:r>
      <w:r>
        <w:rPr>
          <w:bCs/>
          <w:szCs w:val="21"/>
        </w:rPr>
        <w:t>．</w:t>
      </w:r>
      <w:r>
        <w:rPr>
          <w:bCs/>
          <w:szCs w:val="21"/>
        </w:rPr>
        <w:t xml:space="preserve">3 </w:t>
      </w:r>
      <w:r>
        <w:rPr>
          <w:bCs/>
          <w:szCs w:val="21"/>
        </w:rPr>
        <w:t>桶身、桶顶、桶底均由整张薄钢板制成，不允许拼接；</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1</w:t>
      </w:r>
      <w:r>
        <w:rPr>
          <w:bCs/>
          <w:szCs w:val="21"/>
        </w:rPr>
        <w:t>．</w:t>
      </w:r>
      <w:r>
        <w:rPr>
          <w:bCs/>
          <w:szCs w:val="21"/>
        </w:rPr>
        <w:t xml:space="preserve">4 </w:t>
      </w:r>
      <w:proofErr w:type="gramStart"/>
      <w:r>
        <w:rPr>
          <w:bCs/>
          <w:szCs w:val="21"/>
        </w:rPr>
        <w:t>桶身焊缝</w:t>
      </w:r>
      <w:proofErr w:type="gramEnd"/>
      <w:r>
        <w:rPr>
          <w:bCs/>
          <w:szCs w:val="21"/>
        </w:rPr>
        <w:t>采用电阻焊焊接。</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1</w:t>
      </w:r>
      <w:r>
        <w:rPr>
          <w:bCs/>
          <w:szCs w:val="21"/>
        </w:rPr>
        <w:t>．</w:t>
      </w:r>
      <w:r>
        <w:rPr>
          <w:bCs/>
          <w:szCs w:val="21"/>
        </w:rPr>
        <w:t xml:space="preserve">5 </w:t>
      </w:r>
      <w:r>
        <w:rPr>
          <w:bCs/>
          <w:szCs w:val="21"/>
        </w:rPr>
        <w:t>桶身型式采用下列规定的一种：</w:t>
      </w:r>
    </w:p>
    <w:p w:rsidR="00272B68" w:rsidRDefault="00272B68" w:rsidP="00272B68">
      <w:pPr>
        <w:autoSpaceDE w:val="0"/>
        <w:autoSpaceDN w:val="0"/>
        <w:adjustRightInd w:val="0"/>
        <w:jc w:val="left"/>
        <w:rPr>
          <w:bCs/>
          <w:szCs w:val="21"/>
        </w:rPr>
      </w:pPr>
      <w:r>
        <w:rPr>
          <w:bCs/>
          <w:szCs w:val="21"/>
        </w:rPr>
        <w:t>a</w:t>
      </w:r>
      <w:r>
        <w:rPr>
          <w:bCs/>
          <w:szCs w:val="21"/>
        </w:rPr>
        <w:t>．具有两道环筋；</w:t>
      </w:r>
    </w:p>
    <w:p w:rsidR="00272B68" w:rsidRDefault="00272B68" w:rsidP="00272B68">
      <w:pPr>
        <w:autoSpaceDE w:val="0"/>
        <w:autoSpaceDN w:val="0"/>
        <w:adjustRightInd w:val="0"/>
        <w:jc w:val="left"/>
        <w:rPr>
          <w:bCs/>
          <w:szCs w:val="21"/>
        </w:rPr>
      </w:pPr>
      <w:r>
        <w:rPr>
          <w:bCs/>
          <w:szCs w:val="21"/>
        </w:rPr>
        <w:t>b</w:t>
      </w:r>
      <w:r>
        <w:rPr>
          <w:bCs/>
          <w:szCs w:val="21"/>
        </w:rPr>
        <w:t>．两端具有</w:t>
      </w:r>
      <w:r>
        <w:rPr>
          <w:bCs/>
          <w:szCs w:val="21"/>
        </w:rPr>
        <w:t>3</w:t>
      </w:r>
      <w:r>
        <w:rPr>
          <w:bCs/>
          <w:szCs w:val="21"/>
        </w:rPr>
        <w:t>～</w:t>
      </w:r>
      <w:r>
        <w:rPr>
          <w:bCs/>
          <w:szCs w:val="21"/>
        </w:rPr>
        <w:t xml:space="preserve">7 </w:t>
      </w:r>
      <w:r>
        <w:rPr>
          <w:bCs/>
          <w:szCs w:val="21"/>
        </w:rPr>
        <w:t>道波纹；</w:t>
      </w:r>
    </w:p>
    <w:p w:rsidR="00272B68" w:rsidRDefault="00272B68" w:rsidP="00272B68">
      <w:pPr>
        <w:autoSpaceDE w:val="0"/>
        <w:autoSpaceDN w:val="0"/>
        <w:adjustRightInd w:val="0"/>
        <w:jc w:val="left"/>
        <w:rPr>
          <w:bCs/>
          <w:szCs w:val="21"/>
        </w:rPr>
      </w:pPr>
      <w:r>
        <w:rPr>
          <w:bCs/>
          <w:szCs w:val="21"/>
        </w:rPr>
        <w:t>c</w:t>
      </w:r>
      <w:r>
        <w:rPr>
          <w:bCs/>
          <w:szCs w:val="21"/>
        </w:rPr>
        <w:t>．具有</w:t>
      </w:r>
      <w:r>
        <w:rPr>
          <w:bCs/>
          <w:szCs w:val="21"/>
        </w:rPr>
        <w:t xml:space="preserve">2 </w:t>
      </w:r>
      <w:proofErr w:type="gramStart"/>
      <w:r>
        <w:rPr>
          <w:bCs/>
          <w:szCs w:val="21"/>
        </w:rPr>
        <w:t>道环筋</w:t>
      </w:r>
      <w:proofErr w:type="gramEnd"/>
      <w:r>
        <w:rPr>
          <w:bCs/>
          <w:szCs w:val="21"/>
        </w:rPr>
        <w:t>，环</w:t>
      </w:r>
      <w:proofErr w:type="gramStart"/>
      <w:r>
        <w:rPr>
          <w:bCs/>
          <w:szCs w:val="21"/>
        </w:rPr>
        <w:t>筋至桶顶</w:t>
      </w:r>
      <w:proofErr w:type="gramEnd"/>
      <w:r>
        <w:rPr>
          <w:bCs/>
          <w:szCs w:val="21"/>
        </w:rPr>
        <w:t>，</w:t>
      </w:r>
      <w:proofErr w:type="gramStart"/>
      <w:r>
        <w:rPr>
          <w:bCs/>
          <w:szCs w:val="21"/>
        </w:rPr>
        <w:t>环筋至桶底</w:t>
      </w:r>
      <w:proofErr w:type="gramEnd"/>
      <w:r>
        <w:rPr>
          <w:bCs/>
          <w:szCs w:val="21"/>
        </w:rPr>
        <w:t>之间具有</w:t>
      </w:r>
      <w:r>
        <w:rPr>
          <w:bCs/>
          <w:szCs w:val="21"/>
        </w:rPr>
        <w:t>3</w:t>
      </w:r>
      <w:r>
        <w:rPr>
          <w:bCs/>
          <w:szCs w:val="21"/>
        </w:rPr>
        <w:t>～</w:t>
      </w:r>
      <w:r>
        <w:rPr>
          <w:bCs/>
          <w:szCs w:val="21"/>
        </w:rPr>
        <w:t xml:space="preserve">7 </w:t>
      </w:r>
      <w:r>
        <w:rPr>
          <w:bCs/>
          <w:szCs w:val="21"/>
        </w:rPr>
        <w:t>道波纹。</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1</w:t>
      </w:r>
      <w:r>
        <w:rPr>
          <w:bCs/>
          <w:szCs w:val="21"/>
        </w:rPr>
        <w:t>．</w:t>
      </w:r>
      <w:r>
        <w:rPr>
          <w:bCs/>
          <w:szCs w:val="21"/>
        </w:rPr>
        <w:t xml:space="preserve">6 </w:t>
      </w:r>
      <w:proofErr w:type="gramStart"/>
      <w:r>
        <w:rPr>
          <w:bCs/>
          <w:szCs w:val="21"/>
        </w:rPr>
        <w:t>桶身与</w:t>
      </w:r>
      <w:proofErr w:type="gramEnd"/>
      <w:r>
        <w:rPr>
          <w:bCs/>
          <w:szCs w:val="21"/>
        </w:rPr>
        <w:t>桶顶、桶底</w:t>
      </w:r>
      <w:proofErr w:type="gramStart"/>
      <w:r>
        <w:rPr>
          <w:bCs/>
          <w:szCs w:val="21"/>
        </w:rPr>
        <w:t>的卷封按</w:t>
      </w:r>
      <w:proofErr w:type="gramEnd"/>
      <w:r>
        <w:rPr>
          <w:bCs/>
          <w:szCs w:val="21"/>
        </w:rPr>
        <w:t>需要充填密封填料，其型式可采用下列规定</w:t>
      </w:r>
    </w:p>
    <w:p w:rsidR="00272B68" w:rsidRDefault="00272B68" w:rsidP="00272B68">
      <w:pPr>
        <w:autoSpaceDE w:val="0"/>
        <w:autoSpaceDN w:val="0"/>
        <w:adjustRightInd w:val="0"/>
        <w:jc w:val="left"/>
        <w:rPr>
          <w:bCs/>
          <w:szCs w:val="21"/>
        </w:rPr>
      </w:pPr>
      <w:r>
        <w:rPr>
          <w:bCs/>
          <w:szCs w:val="21"/>
        </w:rPr>
        <w:t>的一种；</w:t>
      </w:r>
    </w:p>
    <w:p w:rsidR="00272B68" w:rsidRDefault="00272B68" w:rsidP="00272B68">
      <w:pPr>
        <w:autoSpaceDE w:val="0"/>
        <w:autoSpaceDN w:val="0"/>
        <w:adjustRightInd w:val="0"/>
        <w:jc w:val="left"/>
        <w:rPr>
          <w:bCs/>
          <w:szCs w:val="21"/>
        </w:rPr>
      </w:pPr>
      <w:r>
        <w:rPr>
          <w:bCs/>
          <w:szCs w:val="21"/>
        </w:rPr>
        <w:t>a</w:t>
      </w:r>
      <w:r>
        <w:rPr>
          <w:bCs/>
          <w:szCs w:val="21"/>
        </w:rPr>
        <w:t>．二重平卷边；</w:t>
      </w:r>
    </w:p>
    <w:p w:rsidR="00272B68" w:rsidRDefault="00272B68" w:rsidP="00272B68">
      <w:pPr>
        <w:autoSpaceDE w:val="0"/>
        <w:autoSpaceDN w:val="0"/>
        <w:adjustRightInd w:val="0"/>
        <w:jc w:val="left"/>
        <w:rPr>
          <w:bCs/>
          <w:szCs w:val="21"/>
        </w:rPr>
      </w:pPr>
      <w:r>
        <w:rPr>
          <w:bCs/>
          <w:szCs w:val="21"/>
        </w:rPr>
        <w:t>b</w:t>
      </w:r>
      <w:r>
        <w:rPr>
          <w:bCs/>
          <w:szCs w:val="21"/>
        </w:rPr>
        <w:t>．</w:t>
      </w:r>
      <w:r>
        <w:rPr>
          <w:bCs/>
          <w:szCs w:val="21"/>
        </w:rPr>
        <w:t xml:space="preserve">H </w:t>
      </w:r>
      <w:r>
        <w:rPr>
          <w:bCs/>
          <w:szCs w:val="21"/>
        </w:rPr>
        <w:t>重圆卷边；</w:t>
      </w:r>
    </w:p>
    <w:p w:rsidR="00272B68" w:rsidRDefault="00272B68" w:rsidP="00272B68">
      <w:pPr>
        <w:autoSpaceDE w:val="0"/>
        <w:autoSpaceDN w:val="0"/>
        <w:adjustRightInd w:val="0"/>
        <w:jc w:val="left"/>
        <w:rPr>
          <w:bCs/>
          <w:szCs w:val="21"/>
        </w:rPr>
      </w:pPr>
      <w:r>
        <w:rPr>
          <w:bCs/>
          <w:szCs w:val="21"/>
        </w:rPr>
        <w:t>c</w:t>
      </w:r>
      <w:r>
        <w:rPr>
          <w:bCs/>
          <w:szCs w:val="21"/>
        </w:rPr>
        <w:t>．三重圆卷边。</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1</w:t>
      </w:r>
      <w:r>
        <w:rPr>
          <w:bCs/>
          <w:szCs w:val="21"/>
        </w:rPr>
        <w:t>．</w:t>
      </w:r>
      <w:r>
        <w:rPr>
          <w:bCs/>
          <w:szCs w:val="21"/>
        </w:rPr>
        <w:t xml:space="preserve">7 </w:t>
      </w:r>
      <w:r>
        <w:rPr>
          <w:bCs/>
          <w:szCs w:val="21"/>
        </w:rPr>
        <w:t>桶顶上应根据开口型</w:t>
      </w:r>
      <w:proofErr w:type="gramStart"/>
      <w:r>
        <w:rPr>
          <w:bCs/>
          <w:szCs w:val="21"/>
        </w:rPr>
        <w:t>式设置</w:t>
      </w:r>
      <w:proofErr w:type="gramEnd"/>
      <w:r>
        <w:rPr>
          <w:bCs/>
          <w:szCs w:val="21"/>
        </w:rPr>
        <w:t>封闭器。</w:t>
      </w:r>
    </w:p>
    <w:p w:rsidR="00272B68" w:rsidRDefault="00272B68" w:rsidP="00272B68">
      <w:pPr>
        <w:autoSpaceDE w:val="0"/>
        <w:autoSpaceDN w:val="0"/>
        <w:adjustRightInd w:val="0"/>
        <w:jc w:val="left"/>
        <w:rPr>
          <w:bCs/>
          <w:szCs w:val="21"/>
        </w:rPr>
      </w:pPr>
      <w:r>
        <w:rPr>
          <w:bCs/>
          <w:szCs w:val="21"/>
        </w:rPr>
        <w:t>a</w:t>
      </w:r>
      <w:r>
        <w:rPr>
          <w:bCs/>
          <w:szCs w:val="21"/>
        </w:rPr>
        <w:t>．螺旋式注入口</w:t>
      </w:r>
      <w:proofErr w:type="gramStart"/>
      <w:r>
        <w:rPr>
          <w:bCs/>
          <w:szCs w:val="21"/>
        </w:rPr>
        <w:t>封闭器</w:t>
      </w:r>
      <w:proofErr w:type="gramEnd"/>
      <w:r>
        <w:rPr>
          <w:bCs/>
          <w:szCs w:val="21"/>
        </w:rPr>
        <w:t>一个；</w:t>
      </w:r>
    </w:p>
    <w:p w:rsidR="00272B68" w:rsidRDefault="00272B68" w:rsidP="00272B68">
      <w:pPr>
        <w:autoSpaceDE w:val="0"/>
        <w:autoSpaceDN w:val="0"/>
        <w:adjustRightInd w:val="0"/>
        <w:jc w:val="left"/>
        <w:rPr>
          <w:bCs/>
          <w:szCs w:val="21"/>
        </w:rPr>
      </w:pPr>
      <w:r>
        <w:rPr>
          <w:bCs/>
          <w:szCs w:val="21"/>
        </w:rPr>
        <w:t>b</w:t>
      </w:r>
      <w:r>
        <w:rPr>
          <w:bCs/>
          <w:szCs w:val="21"/>
        </w:rPr>
        <w:t>．螺旋式注入口和透气口</w:t>
      </w:r>
      <w:proofErr w:type="gramStart"/>
      <w:r>
        <w:rPr>
          <w:bCs/>
          <w:szCs w:val="21"/>
        </w:rPr>
        <w:t>封闭器</w:t>
      </w:r>
      <w:proofErr w:type="gramEnd"/>
      <w:r>
        <w:rPr>
          <w:bCs/>
          <w:szCs w:val="21"/>
        </w:rPr>
        <w:t>各一个。</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1</w:t>
      </w:r>
      <w:r>
        <w:rPr>
          <w:bCs/>
          <w:szCs w:val="21"/>
        </w:rPr>
        <w:t>．</w:t>
      </w:r>
      <w:r>
        <w:rPr>
          <w:bCs/>
          <w:szCs w:val="21"/>
        </w:rPr>
        <w:t xml:space="preserve">8 </w:t>
      </w:r>
      <w:r>
        <w:rPr>
          <w:bCs/>
          <w:szCs w:val="21"/>
        </w:rPr>
        <w:t>钢桶内外表面按需要涂敷保护层。</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 xml:space="preserve">2 </w:t>
      </w:r>
      <w:r>
        <w:rPr>
          <w:bCs/>
          <w:szCs w:val="21"/>
        </w:rPr>
        <w:t>性能要求</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2</w:t>
      </w:r>
      <w:r>
        <w:rPr>
          <w:bCs/>
          <w:szCs w:val="21"/>
        </w:rPr>
        <w:t>．</w:t>
      </w:r>
      <w:r>
        <w:rPr>
          <w:bCs/>
          <w:szCs w:val="21"/>
        </w:rPr>
        <w:t xml:space="preserve">1 </w:t>
      </w:r>
      <w:r>
        <w:rPr>
          <w:bCs/>
          <w:szCs w:val="21"/>
        </w:rPr>
        <w:t>小开口钢桶的气密检验气压值（表压）：</w:t>
      </w:r>
    </w:p>
    <w:p w:rsidR="00272B68" w:rsidRDefault="00272B68" w:rsidP="00272B68">
      <w:pPr>
        <w:autoSpaceDE w:val="0"/>
        <w:autoSpaceDN w:val="0"/>
        <w:adjustRightInd w:val="0"/>
        <w:jc w:val="left"/>
        <w:rPr>
          <w:bCs/>
          <w:szCs w:val="21"/>
        </w:rPr>
      </w:pPr>
      <w:r>
        <w:rPr>
          <w:bCs/>
          <w:szCs w:val="21"/>
        </w:rPr>
        <w:t>a</w:t>
      </w:r>
      <w:r>
        <w:rPr>
          <w:bCs/>
          <w:szCs w:val="21"/>
        </w:rPr>
        <w:t>．</w:t>
      </w:r>
      <w:r>
        <w:rPr>
          <w:bCs/>
          <w:szCs w:val="21"/>
        </w:rPr>
        <w:t xml:space="preserve">I </w:t>
      </w:r>
      <w:r>
        <w:rPr>
          <w:bCs/>
          <w:szCs w:val="21"/>
        </w:rPr>
        <w:t>级要求为</w:t>
      </w:r>
      <w:r>
        <w:rPr>
          <w:bCs/>
          <w:szCs w:val="21"/>
        </w:rPr>
        <w:t>30kPa</w:t>
      </w:r>
      <w:r>
        <w:rPr>
          <w:bCs/>
          <w:szCs w:val="21"/>
        </w:rPr>
        <w:t>，经检验无漏气；</w:t>
      </w:r>
    </w:p>
    <w:p w:rsidR="00272B68" w:rsidRDefault="00272B68" w:rsidP="00272B68">
      <w:pPr>
        <w:autoSpaceDE w:val="0"/>
        <w:autoSpaceDN w:val="0"/>
        <w:adjustRightInd w:val="0"/>
        <w:jc w:val="left"/>
        <w:rPr>
          <w:bCs/>
          <w:szCs w:val="21"/>
        </w:rPr>
      </w:pPr>
      <w:r>
        <w:rPr>
          <w:bCs/>
          <w:szCs w:val="21"/>
        </w:rPr>
        <w:t>b</w:t>
      </w:r>
      <w:r>
        <w:rPr>
          <w:bCs/>
          <w:szCs w:val="21"/>
        </w:rPr>
        <w:t>．</w:t>
      </w:r>
      <w:r>
        <w:rPr>
          <w:rFonts w:ascii="宋体" w:hAnsi="宋体" w:cs="宋体" w:hint="eastAsia"/>
          <w:bCs/>
          <w:szCs w:val="21"/>
        </w:rPr>
        <w:t>Ⅱ</w:t>
      </w:r>
      <w:r>
        <w:rPr>
          <w:bCs/>
          <w:szCs w:val="21"/>
        </w:rPr>
        <w:t>、</w:t>
      </w:r>
      <w:r>
        <w:rPr>
          <w:rFonts w:ascii="宋体" w:hAnsi="宋体" w:cs="宋体" w:hint="eastAsia"/>
          <w:bCs/>
          <w:szCs w:val="21"/>
        </w:rPr>
        <w:t>Ⅲ</w:t>
      </w:r>
      <w:r>
        <w:rPr>
          <w:bCs/>
          <w:szCs w:val="21"/>
        </w:rPr>
        <w:t>级要求为</w:t>
      </w:r>
      <w:r>
        <w:rPr>
          <w:bCs/>
          <w:szCs w:val="21"/>
        </w:rPr>
        <w:t>20kPa</w:t>
      </w:r>
      <w:r>
        <w:rPr>
          <w:bCs/>
          <w:szCs w:val="21"/>
        </w:rPr>
        <w:t>，经检验无漏气。</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2</w:t>
      </w:r>
      <w:r>
        <w:rPr>
          <w:bCs/>
          <w:szCs w:val="21"/>
        </w:rPr>
        <w:t>．</w:t>
      </w:r>
      <w:r>
        <w:rPr>
          <w:bCs/>
          <w:szCs w:val="21"/>
        </w:rPr>
        <w:t xml:space="preserve">2 </w:t>
      </w:r>
      <w:r>
        <w:rPr>
          <w:bCs/>
          <w:szCs w:val="21"/>
        </w:rPr>
        <w:t>小开口钢桶的液压检验压力值（表压）：</w:t>
      </w:r>
    </w:p>
    <w:p w:rsidR="00272B68" w:rsidRDefault="00272B68" w:rsidP="00272B68">
      <w:pPr>
        <w:autoSpaceDE w:val="0"/>
        <w:autoSpaceDN w:val="0"/>
        <w:adjustRightInd w:val="0"/>
        <w:jc w:val="left"/>
        <w:rPr>
          <w:bCs/>
          <w:szCs w:val="21"/>
        </w:rPr>
      </w:pPr>
      <w:r>
        <w:rPr>
          <w:bCs/>
          <w:szCs w:val="21"/>
        </w:rPr>
        <w:t>a</w:t>
      </w:r>
      <w:r>
        <w:rPr>
          <w:bCs/>
          <w:szCs w:val="21"/>
        </w:rPr>
        <w:t>．</w:t>
      </w:r>
      <w:r>
        <w:rPr>
          <w:bCs/>
          <w:szCs w:val="21"/>
        </w:rPr>
        <w:t xml:space="preserve">I </w:t>
      </w:r>
      <w:r>
        <w:rPr>
          <w:bCs/>
          <w:szCs w:val="21"/>
        </w:rPr>
        <w:t>级要求最小为</w:t>
      </w:r>
      <w:r>
        <w:rPr>
          <w:bCs/>
          <w:szCs w:val="21"/>
        </w:rPr>
        <w:t>250kPa</w:t>
      </w:r>
      <w:r>
        <w:rPr>
          <w:bCs/>
          <w:szCs w:val="21"/>
        </w:rPr>
        <w:t>，保压</w:t>
      </w:r>
      <w:r>
        <w:rPr>
          <w:bCs/>
          <w:szCs w:val="21"/>
        </w:rPr>
        <w:t xml:space="preserve">5min </w:t>
      </w:r>
      <w:r>
        <w:rPr>
          <w:bCs/>
          <w:szCs w:val="21"/>
        </w:rPr>
        <w:t>无渗漏；</w:t>
      </w:r>
    </w:p>
    <w:p w:rsidR="00272B68" w:rsidRDefault="00272B68" w:rsidP="00272B68">
      <w:pPr>
        <w:autoSpaceDE w:val="0"/>
        <w:autoSpaceDN w:val="0"/>
        <w:adjustRightInd w:val="0"/>
        <w:jc w:val="left"/>
        <w:rPr>
          <w:bCs/>
          <w:szCs w:val="21"/>
        </w:rPr>
      </w:pPr>
      <w:r>
        <w:rPr>
          <w:bCs/>
          <w:szCs w:val="21"/>
        </w:rPr>
        <w:t>b</w:t>
      </w:r>
      <w:r>
        <w:rPr>
          <w:bCs/>
          <w:szCs w:val="21"/>
        </w:rPr>
        <w:t>．</w:t>
      </w:r>
      <w:r>
        <w:rPr>
          <w:rFonts w:ascii="宋体" w:hAnsi="宋体" w:cs="宋体" w:hint="eastAsia"/>
          <w:bCs/>
          <w:szCs w:val="21"/>
        </w:rPr>
        <w:t>Ⅱ</w:t>
      </w:r>
      <w:r>
        <w:rPr>
          <w:bCs/>
          <w:szCs w:val="21"/>
        </w:rPr>
        <w:t>、</w:t>
      </w:r>
      <w:r>
        <w:rPr>
          <w:rFonts w:ascii="宋体" w:hAnsi="宋体" w:cs="宋体" w:hint="eastAsia"/>
          <w:bCs/>
          <w:szCs w:val="21"/>
        </w:rPr>
        <w:t>Ⅲ</w:t>
      </w:r>
      <w:r>
        <w:rPr>
          <w:bCs/>
          <w:szCs w:val="21"/>
        </w:rPr>
        <w:t>级要求最小为</w:t>
      </w:r>
      <w:r>
        <w:rPr>
          <w:bCs/>
          <w:szCs w:val="21"/>
        </w:rPr>
        <w:t>100kPa</w:t>
      </w:r>
      <w:r>
        <w:rPr>
          <w:bCs/>
          <w:szCs w:val="21"/>
        </w:rPr>
        <w:t>，保压</w:t>
      </w:r>
      <w:r>
        <w:rPr>
          <w:bCs/>
          <w:szCs w:val="21"/>
        </w:rPr>
        <w:t xml:space="preserve">5min </w:t>
      </w:r>
      <w:r>
        <w:rPr>
          <w:bCs/>
          <w:szCs w:val="21"/>
        </w:rPr>
        <w:t>无渗漏。</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2</w:t>
      </w:r>
      <w:r>
        <w:rPr>
          <w:bCs/>
          <w:szCs w:val="21"/>
        </w:rPr>
        <w:t>．</w:t>
      </w:r>
      <w:r>
        <w:rPr>
          <w:bCs/>
          <w:szCs w:val="21"/>
        </w:rPr>
        <w:t xml:space="preserve">3 </w:t>
      </w:r>
      <w:r>
        <w:rPr>
          <w:bCs/>
          <w:szCs w:val="21"/>
        </w:rPr>
        <w:t>钢桶的跌落检验：</w:t>
      </w:r>
    </w:p>
    <w:p w:rsidR="00272B68" w:rsidRDefault="00272B68" w:rsidP="00272B68">
      <w:pPr>
        <w:autoSpaceDE w:val="0"/>
        <w:autoSpaceDN w:val="0"/>
        <w:adjustRightInd w:val="0"/>
        <w:jc w:val="left"/>
        <w:rPr>
          <w:bCs/>
          <w:szCs w:val="21"/>
        </w:rPr>
      </w:pPr>
      <w:r>
        <w:rPr>
          <w:bCs/>
          <w:szCs w:val="21"/>
        </w:rPr>
        <w:t>a</w:t>
      </w:r>
      <w:r>
        <w:rPr>
          <w:bCs/>
          <w:szCs w:val="21"/>
        </w:rPr>
        <w:t>．</w:t>
      </w:r>
      <w:r>
        <w:rPr>
          <w:bCs/>
          <w:szCs w:val="21"/>
        </w:rPr>
        <w:t xml:space="preserve">I </w:t>
      </w:r>
      <w:r>
        <w:rPr>
          <w:bCs/>
          <w:szCs w:val="21"/>
        </w:rPr>
        <w:t>级要求跌落高度为</w:t>
      </w:r>
      <w:r>
        <w:rPr>
          <w:bCs/>
          <w:szCs w:val="21"/>
        </w:rPr>
        <w:t>1.8m</w:t>
      </w:r>
      <w:r>
        <w:rPr>
          <w:bCs/>
          <w:szCs w:val="21"/>
        </w:rPr>
        <w:t>，跌落后无渗漏、</w:t>
      </w:r>
      <w:proofErr w:type="gramStart"/>
      <w:r>
        <w:rPr>
          <w:bCs/>
          <w:szCs w:val="21"/>
        </w:rPr>
        <w:t>不</w:t>
      </w:r>
      <w:proofErr w:type="gramEnd"/>
      <w:r>
        <w:rPr>
          <w:bCs/>
          <w:szCs w:val="21"/>
        </w:rPr>
        <w:t>开裂；</w:t>
      </w:r>
    </w:p>
    <w:p w:rsidR="00272B68" w:rsidRDefault="00272B68" w:rsidP="00272B68">
      <w:pPr>
        <w:autoSpaceDE w:val="0"/>
        <w:autoSpaceDN w:val="0"/>
        <w:adjustRightInd w:val="0"/>
        <w:jc w:val="left"/>
        <w:rPr>
          <w:bCs/>
          <w:szCs w:val="21"/>
        </w:rPr>
      </w:pPr>
      <w:r>
        <w:rPr>
          <w:bCs/>
          <w:szCs w:val="21"/>
        </w:rPr>
        <w:t>b</w:t>
      </w:r>
      <w:r>
        <w:rPr>
          <w:bCs/>
          <w:szCs w:val="21"/>
        </w:rPr>
        <w:t>．</w:t>
      </w:r>
      <w:r>
        <w:rPr>
          <w:rFonts w:ascii="宋体" w:hAnsi="宋体" w:cs="宋体" w:hint="eastAsia"/>
          <w:bCs/>
          <w:szCs w:val="21"/>
        </w:rPr>
        <w:t>Ⅱ</w:t>
      </w:r>
      <w:r>
        <w:rPr>
          <w:bCs/>
          <w:szCs w:val="21"/>
        </w:rPr>
        <w:t>级要求跌落高度为</w:t>
      </w:r>
      <w:r>
        <w:rPr>
          <w:bCs/>
          <w:szCs w:val="21"/>
        </w:rPr>
        <w:t>1.2m</w:t>
      </w:r>
      <w:r>
        <w:rPr>
          <w:bCs/>
          <w:szCs w:val="21"/>
        </w:rPr>
        <w:t>，跌落后无渗漏、</w:t>
      </w:r>
      <w:proofErr w:type="gramStart"/>
      <w:r>
        <w:rPr>
          <w:bCs/>
          <w:szCs w:val="21"/>
        </w:rPr>
        <w:t>不</w:t>
      </w:r>
      <w:proofErr w:type="gramEnd"/>
      <w:r>
        <w:rPr>
          <w:bCs/>
          <w:szCs w:val="21"/>
        </w:rPr>
        <w:t>开裂；</w:t>
      </w:r>
    </w:p>
    <w:p w:rsidR="00272B68" w:rsidRDefault="00272B68" w:rsidP="00272B68">
      <w:pPr>
        <w:autoSpaceDE w:val="0"/>
        <w:autoSpaceDN w:val="0"/>
        <w:adjustRightInd w:val="0"/>
        <w:jc w:val="left"/>
        <w:rPr>
          <w:bCs/>
          <w:szCs w:val="21"/>
        </w:rPr>
      </w:pPr>
      <w:r>
        <w:rPr>
          <w:bCs/>
          <w:szCs w:val="21"/>
        </w:rPr>
        <w:t>c</w:t>
      </w:r>
      <w:r>
        <w:rPr>
          <w:bCs/>
          <w:szCs w:val="21"/>
        </w:rPr>
        <w:t>．</w:t>
      </w:r>
      <w:r>
        <w:rPr>
          <w:rFonts w:ascii="宋体" w:hAnsi="宋体" w:cs="宋体" w:hint="eastAsia"/>
          <w:bCs/>
          <w:szCs w:val="21"/>
        </w:rPr>
        <w:t>Ⅲ</w:t>
      </w:r>
      <w:r>
        <w:rPr>
          <w:bCs/>
          <w:szCs w:val="21"/>
        </w:rPr>
        <w:t>级要求跌落高度为</w:t>
      </w:r>
      <w:r>
        <w:rPr>
          <w:bCs/>
          <w:szCs w:val="21"/>
        </w:rPr>
        <w:t>0</w:t>
      </w:r>
      <w:r>
        <w:rPr>
          <w:bCs/>
          <w:szCs w:val="21"/>
        </w:rPr>
        <w:t>．</w:t>
      </w:r>
      <w:r>
        <w:rPr>
          <w:bCs/>
          <w:szCs w:val="21"/>
        </w:rPr>
        <w:t>8m</w:t>
      </w:r>
      <w:r>
        <w:rPr>
          <w:bCs/>
          <w:szCs w:val="21"/>
        </w:rPr>
        <w:t>，跌落后无渗漏、</w:t>
      </w:r>
      <w:proofErr w:type="gramStart"/>
      <w:r>
        <w:rPr>
          <w:bCs/>
          <w:szCs w:val="21"/>
        </w:rPr>
        <w:t>不</w:t>
      </w:r>
      <w:proofErr w:type="gramEnd"/>
      <w:r>
        <w:rPr>
          <w:bCs/>
          <w:szCs w:val="21"/>
        </w:rPr>
        <w:t>开裂。</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 xml:space="preserve">3 </w:t>
      </w:r>
      <w:r>
        <w:rPr>
          <w:bCs/>
          <w:szCs w:val="21"/>
        </w:rPr>
        <w:t>质量要求</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 xml:space="preserve">1 </w:t>
      </w:r>
      <w:proofErr w:type="gramStart"/>
      <w:r>
        <w:rPr>
          <w:bCs/>
          <w:szCs w:val="21"/>
        </w:rPr>
        <w:t>封闭器</w:t>
      </w:r>
      <w:proofErr w:type="gramEnd"/>
      <w:r>
        <w:rPr>
          <w:bCs/>
          <w:szCs w:val="21"/>
        </w:rPr>
        <w:t>装配质量规定</w:t>
      </w:r>
    </w:p>
    <w:p w:rsidR="00272B68" w:rsidRDefault="00272B68" w:rsidP="00272B68">
      <w:pPr>
        <w:autoSpaceDE w:val="0"/>
        <w:autoSpaceDN w:val="0"/>
        <w:adjustRightInd w:val="0"/>
        <w:jc w:val="left"/>
        <w:rPr>
          <w:bCs/>
          <w:szCs w:val="21"/>
        </w:rPr>
      </w:pPr>
      <w:r>
        <w:rPr>
          <w:bCs/>
          <w:szCs w:val="21"/>
        </w:rPr>
        <w:t>a</w:t>
      </w:r>
      <w:r>
        <w:rPr>
          <w:bCs/>
          <w:szCs w:val="21"/>
        </w:rPr>
        <w:t>．</w:t>
      </w:r>
      <w:proofErr w:type="gramStart"/>
      <w:r>
        <w:rPr>
          <w:bCs/>
          <w:szCs w:val="21"/>
        </w:rPr>
        <w:t>封闭器</w:t>
      </w:r>
      <w:proofErr w:type="gramEnd"/>
      <w:r>
        <w:rPr>
          <w:bCs/>
          <w:szCs w:val="21"/>
        </w:rPr>
        <w:t>配套齐全，装配后密封良好，并保证配合件的互换性；</w:t>
      </w:r>
    </w:p>
    <w:p w:rsidR="00272B68" w:rsidRDefault="00272B68" w:rsidP="00272B68">
      <w:pPr>
        <w:autoSpaceDE w:val="0"/>
        <w:autoSpaceDN w:val="0"/>
        <w:adjustRightInd w:val="0"/>
        <w:jc w:val="left"/>
        <w:rPr>
          <w:bCs/>
          <w:szCs w:val="21"/>
        </w:rPr>
      </w:pPr>
      <w:r>
        <w:rPr>
          <w:bCs/>
          <w:szCs w:val="21"/>
        </w:rPr>
        <w:t>b</w:t>
      </w:r>
      <w:r>
        <w:rPr>
          <w:bCs/>
          <w:szCs w:val="21"/>
        </w:rPr>
        <w:t>．小开口钢桶</w:t>
      </w:r>
      <w:proofErr w:type="gramStart"/>
      <w:r>
        <w:rPr>
          <w:bCs/>
          <w:szCs w:val="21"/>
        </w:rPr>
        <w:t>封闭器</w:t>
      </w:r>
      <w:proofErr w:type="gramEnd"/>
      <w:r>
        <w:rPr>
          <w:bCs/>
          <w:szCs w:val="21"/>
        </w:rPr>
        <w:t>装配后的高度低于卷边沿口。</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 xml:space="preserve">2 </w:t>
      </w:r>
      <w:r>
        <w:rPr>
          <w:bCs/>
          <w:szCs w:val="21"/>
        </w:rPr>
        <w:t>钢桶内外表面保护层质量规定</w:t>
      </w:r>
    </w:p>
    <w:p w:rsidR="00272B68" w:rsidRDefault="00272B68" w:rsidP="00272B68">
      <w:pPr>
        <w:autoSpaceDE w:val="0"/>
        <w:autoSpaceDN w:val="0"/>
        <w:adjustRightInd w:val="0"/>
        <w:jc w:val="left"/>
        <w:rPr>
          <w:bCs/>
          <w:szCs w:val="21"/>
        </w:rPr>
      </w:pPr>
      <w:r>
        <w:rPr>
          <w:bCs/>
          <w:szCs w:val="21"/>
        </w:rPr>
        <w:lastRenderedPageBreak/>
        <w:t>锌层厚度不小于</w:t>
      </w:r>
      <w:r>
        <w:rPr>
          <w:bCs/>
          <w:szCs w:val="21"/>
        </w:rPr>
        <w:t>0</w:t>
      </w:r>
      <w:r>
        <w:rPr>
          <w:bCs/>
          <w:szCs w:val="21"/>
        </w:rPr>
        <w:t>．</w:t>
      </w:r>
      <w:r>
        <w:rPr>
          <w:bCs/>
          <w:szCs w:val="21"/>
        </w:rPr>
        <w:t>010mm</w:t>
      </w:r>
      <w:r>
        <w:rPr>
          <w:bCs/>
          <w:szCs w:val="21"/>
        </w:rPr>
        <w:t>。</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 xml:space="preserve">3 </w:t>
      </w:r>
      <w:r>
        <w:rPr>
          <w:bCs/>
          <w:szCs w:val="21"/>
        </w:rPr>
        <w:t>钢桶外观质量规定</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3</w:t>
      </w:r>
      <w:r>
        <w:rPr>
          <w:bCs/>
          <w:szCs w:val="21"/>
        </w:rPr>
        <w:t>．</w:t>
      </w:r>
      <w:r>
        <w:rPr>
          <w:bCs/>
          <w:szCs w:val="21"/>
        </w:rPr>
        <w:t xml:space="preserve">1 </w:t>
      </w:r>
      <w:r>
        <w:rPr>
          <w:bCs/>
          <w:szCs w:val="21"/>
        </w:rPr>
        <w:t>钢桶圆整、无毛刺与机械损伤、卷边无铁舌。</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3</w:t>
      </w:r>
      <w:r>
        <w:rPr>
          <w:bCs/>
          <w:szCs w:val="21"/>
        </w:rPr>
        <w:t>．</w:t>
      </w:r>
      <w:r>
        <w:rPr>
          <w:bCs/>
          <w:szCs w:val="21"/>
        </w:rPr>
        <w:t xml:space="preserve">2 </w:t>
      </w:r>
      <w:r>
        <w:rPr>
          <w:bCs/>
          <w:szCs w:val="21"/>
        </w:rPr>
        <w:t>钢桶的</w:t>
      </w:r>
      <w:proofErr w:type="gramStart"/>
      <w:r>
        <w:rPr>
          <w:bCs/>
          <w:szCs w:val="21"/>
        </w:rPr>
        <w:t>凹瘪不</w:t>
      </w:r>
      <w:proofErr w:type="gramEnd"/>
      <w:r>
        <w:rPr>
          <w:bCs/>
          <w:szCs w:val="21"/>
        </w:rPr>
        <w:t>多于</w:t>
      </w:r>
      <w:r>
        <w:rPr>
          <w:bCs/>
          <w:szCs w:val="21"/>
        </w:rPr>
        <w:t xml:space="preserve">2 </w:t>
      </w:r>
      <w:r>
        <w:rPr>
          <w:bCs/>
          <w:szCs w:val="21"/>
        </w:rPr>
        <w:t>处，每处面积不</w:t>
      </w:r>
      <w:proofErr w:type="gramStart"/>
      <w:r>
        <w:rPr>
          <w:bCs/>
          <w:szCs w:val="21"/>
        </w:rPr>
        <w:t>大于桶身面积</w:t>
      </w:r>
      <w:proofErr w:type="gramEnd"/>
      <w:r>
        <w:rPr>
          <w:bCs/>
          <w:szCs w:val="21"/>
        </w:rPr>
        <w:t>的</w:t>
      </w:r>
      <w:r>
        <w:rPr>
          <w:bCs/>
          <w:szCs w:val="21"/>
        </w:rPr>
        <w:t>0</w:t>
      </w:r>
      <w:r>
        <w:rPr>
          <w:bCs/>
          <w:szCs w:val="21"/>
        </w:rPr>
        <w:t>．</w:t>
      </w:r>
      <w:r>
        <w:rPr>
          <w:bCs/>
          <w:szCs w:val="21"/>
        </w:rPr>
        <w:t>7</w:t>
      </w:r>
      <w:r>
        <w:rPr>
          <w:bCs/>
          <w:szCs w:val="21"/>
        </w:rPr>
        <w:t>％。</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3</w:t>
      </w:r>
      <w:r>
        <w:rPr>
          <w:bCs/>
          <w:szCs w:val="21"/>
        </w:rPr>
        <w:t>．</w:t>
      </w:r>
      <w:r>
        <w:rPr>
          <w:bCs/>
          <w:szCs w:val="21"/>
        </w:rPr>
        <w:t xml:space="preserve">3 </w:t>
      </w:r>
      <w:proofErr w:type="gramStart"/>
      <w:r>
        <w:rPr>
          <w:bCs/>
          <w:szCs w:val="21"/>
        </w:rPr>
        <w:t>桶身直缝补焊不多于</w:t>
      </w:r>
      <w:proofErr w:type="gramEnd"/>
      <w:r>
        <w:rPr>
          <w:bCs/>
          <w:szCs w:val="21"/>
        </w:rPr>
        <w:t xml:space="preserve">2 </w:t>
      </w:r>
      <w:r>
        <w:rPr>
          <w:bCs/>
          <w:szCs w:val="21"/>
        </w:rPr>
        <w:t>处，焊疤表面平整，宽度不大于原焊缝的</w:t>
      </w:r>
      <w:r>
        <w:rPr>
          <w:bCs/>
          <w:szCs w:val="21"/>
        </w:rPr>
        <w:t>1</w:t>
      </w:r>
    </w:p>
    <w:p w:rsidR="00272B68" w:rsidRDefault="00272B68" w:rsidP="00272B68">
      <w:pPr>
        <w:autoSpaceDE w:val="0"/>
        <w:autoSpaceDN w:val="0"/>
        <w:adjustRightInd w:val="0"/>
        <w:jc w:val="left"/>
        <w:rPr>
          <w:bCs/>
          <w:szCs w:val="21"/>
        </w:rPr>
      </w:pPr>
      <w:r>
        <w:rPr>
          <w:bCs/>
          <w:szCs w:val="21"/>
        </w:rPr>
        <w:t>倍，总长度不大于直缝长度的</w:t>
      </w:r>
      <w:r>
        <w:rPr>
          <w:bCs/>
          <w:szCs w:val="21"/>
        </w:rPr>
        <w:t>10</w:t>
      </w:r>
      <w:r>
        <w:rPr>
          <w:bCs/>
          <w:szCs w:val="21"/>
        </w:rPr>
        <w:t>％。环筋</w:t>
      </w:r>
      <w:proofErr w:type="gramStart"/>
      <w:r>
        <w:rPr>
          <w:bCs/>
          <w:szCs w:val="21"/>
        </w:rPr>
        <w:t>顶部不</w:t>
      </w:r>
      <w:proofErr w:type="gramEnd"/>
      <w:r>
        <w:rPr>
          <w:bCs/>
          <w:szCs w:val="21"/>
        </w:rPr>
        <w:t>允许补焊。</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3</w:t>
      </w:r>
      <w:r>
        <w:rPr>
          <w:bCs/>
          <w:szCs w:val="21"/>
        </w:rPr>
        <w:t>．</w:t>
      </w:r>
      <w:r>
        <w:rPr>
          <w:bCs/>
          <w:szCs w:val="21"/>
        </w:rPr>
        <w:t xml:space="preserve">4 </w:t>
      </w:r>
      <w:r>
        <w:rPr>
          <w:bCs/>
          <w:szCs w:val="21"/>
        </w:rPr>
        <w:t>钢桶卷边允许整圈补焊，焊缝平整均匀。</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3</w:t>
      </w:r>
      <w:r>
        <w:rPr>
          <w:bCs/>
          <w:szCs w:val="21"/>
        </w:rPr>
        <w:t>．</w:t>
      </w:r>
      <w:r>
        <w:rPr>
          <w:bCs/>
          <w:szCs w:val="21"/>
        </w:rPr>
        <w:t xml:space="preserve">5 </w:t>
      </w:r>
      <w:r>
        <w:rPr>
          <w:bCs/>
          <w:szCs w:val="21"/>
        </w:rPr>
        <w:t>桶内洁净，无锈、无</w:t>
      </w:r>
      <w:proofErr w:type="gramStart"/>
      <w:r>
        <w:rPr>
          <w:bCs/>
          <w:szCs w:val="21"/>
        </w:rPr>
        <w:t>渣及其</w:t>
      </w:r>
      <w:proofErr w:type="gramEnd"/>
      <w:r>
        <w:rPr>
          <w:bCs/>
          <w:szCs w:val="21"/>
        </w:rPr>
        <w:t>它杂质。</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3</w:t>
      </w:r>
      <w:r>
        <w:rPr>
          <w:bCs/>
          <w:szCs w:val="21"/>
        </w:rPr>
        <w:t>．</w:t>
      </w:r>
      <w:r>
        <w:rPr>
          <w:bCs/>
          <w:szCs w:val="21"/>
        </w:rPr>
        <w:t xml:space="preserve">6 </w:t>
      </w:r>
      <w:r>
        <w:rPr>
          <w:bCs/>
          <w:szCs w:val="21"/>
        </w:rPr>
        <w:t>漆膜平整光滑，颜色均匀，无起皱和流淌等缺陷。</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3</w:t>
      </w:r>
      <w:r>
        <w:rPr>
          <w:bCs/>
          <w:szCs w:val="21"/>
        </w:rPr>
        <w:t>．</w:t>
      </w:r>
      <w:r>
        <w:rPr>
          <w:bCs/>
          <w:szCs w:val="21"/>
        </w:rPr>
        <w:t>3</w:t>
      </w:r>
      <w:r>
        <w:rPr>
          <w:bCs/>
          <w:szCs w:val="21"/>
        </w:rPr>
        <w:t>．</w:t>
      </w:r>
      <w:r>
        <w:rPr>
          <w:bCs/>
          <w:szCs w:val="21"/>
        </w:rPr>
        <w:t xml:space="preserve">7 </w:t>
      </w:r>
      <w:r>
        <w:rPr>
          <w:bCs/>
          <w:szCs w:val="21"/>
        </w:rPr>
        <w:t>锌层完整，组织紧密，不得有起层起泡等缺陷。</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 xml:space="preserve">4 </w:t>
      </w:r>
      <w:r>
        <w:rPr>
          <w:bCs/>
          <w:szCs w:val="21"/>
        </w:rPr>
        <w:t>材料要求</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 xml:space="preserve">4.1 </w:t>
      </w:r>
      <w:r>
        <w:rPr>
          <w:bCs/>
          <w:szCs w:val="21"/>
        </w:rPr>
        <w:t>钢板应符合下列之一的规定</w:t>
      </w:r>
    </w:p>
    <w:p w:rsidR="00272B68" w:rsidRDefault="00272B68" w:rsidP="00272B68">
      <w:pPr>
        <w:autoSpaceDE w:val="0"/>
        <w:autoSpaceDN w:val="0"/>
        <w:adjustRightInd w:val="0"/>
        <w:jc w:val="left"/>
        <w:rPr>
          <w:bCs/>
          <w:szCs w:val="21"/>
        </w:rPr>
      </w:pPr>
      <w:r>
        <w:rPr>
          <w:bCs/>
          <w:szCs w:val="21"/>
        </w:rPr>
        <w:t>a</w:t>
      </w:r>
      <w:r>
        <w:rPr>
          <w:bCs/>
          <w:szCs w:val="21"/>
        </w:rPr>
        <w:t>．</w:t>
      </w:r>
      <w:r>
        <w:rPr>
          <w:bCs/>
          <w:szCs w:val="21"/>
        </w:rPr>
        <w:t xml:space="preserve">GB 11253 </w:t>
      </w:r>
      <w:r>
        <w:rPr>
          <w:bCs/>
          <w:szCs w:val="21"/>
        </w:rPr>
        <w:t>碳素结构钢和低合金结构钢</w:t>
      </w:r>
      <w:r>
        <w:rPr>
          <w:bCs/>
          <w:szCs w:val="21"/>
        </w:rPr>
        <w:t xml:space="preserve"> </w:t>
      </w:r>
      <w:r>
        <w:rPr>
          <w:bCs/>
          <w:szCs w:val="21"/>
        </w:rPr>
        <w:t>冷轧薄钢板及钢带；</w:t>
      </w:r>
    </w:p>
    <w:p w:rsidR="00272B68" w:rsidRDefault="00272B68" w:rsidP="00272B68">
      <w:pPr>
        <w:autoSpaceDE w:val="0"/>
        <w:autoSpaceDN w:val="0"/>
        <w:adjustRightInd w:val="0"/>
        <w:jc w:val="left"/>
        <w:rPr>
          <w:bCs/>
          <w:szCs w:val="21"/>
        </w:rPr>
      </w:pPr>
      <w:r>
        <w:rPr>
          <w:bCs/>
          <w:szCs w:val="21"/>
        </w:rPr>
        <w:t>b</w:t>
      </w:r>
      <w:r>
        <w:rPr>
          <w:bCs/>
          <w:szCs w:val="21"/>
        </w:rPr>
        <w:t>．</w:t>
      </w:r>
      <w:r>
        <w:rPr>
          <w:bCs/>
          <w:szCs w:val="21"/>
        </w:rPr>
        <w:t xml:space="preserve">GB 912 </w:t>
      </w:r>
      <w:r>
        <w:rPr>
          <w:bCs/>
          <w:szCs w:val="21"/>
        </w:rPr>
        <w:t>碳素结构钢和低合金结构钢</w:t>
      </w:r>
      <w:r>
        <w:rPr>
          <w:bCs/>
          <w:szCs w:val="21"/>
        </w:rPr>
        <w:t xml:space="preserve"> </w:t>
      </w:r>
      <w:r>
        <w:rPr>
          <w:bCs/>
          <w:szCs w:val="21"/>
        </w:rPr>
        <w:t>热轧薄钢板及钢带；</w:t>
      </w:r>
    </w:p>
    <w:p w:rsidR="00272B68" w:rsidRDefault="00272B68" w:rsidP="00272B68">
      <w:pPr>
        <w:autoSpaceDE w:val="0"/>
        <w:autoSpaceDN w:val="0"/>
        <w:adjustRightInd w:val="0"/>
        <w:jc w:val="left"/>
        <w:rPr>
          <w:bCs/>
          <w:szCs w:val="21"/>
        </w:rPr>
      </w:pPr>
      <w:r>
        <w:rPr>
          <w:bCs/>
          <w:szCs w:val="21"/>
        </w:rPr>
        <w:t>c</w:t>
      </w:r>
      <w:r>
        <w:rPr>
          <w:bCs/>
          <w:szCs w:val="21"/>
        </w:rPr>
        <w:t>．</w:t>
      </w:r>
      <w:r>
        <w:rPr>
          <w:bCs/>
          <w:szCs w:val="21"/>
        </w:rPr>
        <w:t xml:space="preserve">GB 3276 200 </w:t>
      </w:r>
      <w:r>
        <w:rPr>
          <w:bCs/>
          <w:szCs w:val="21"/>
        </w:rPr>
        <w:t>升油桶用热轧碳素结构钢薄钢板；</w:t>
      </w:r>
    </w:p>
    <w:p w:rsidR="00272B68" w:rsidRDefault="00272B68" w:rsidP="00272B68">
      <w:pPr>
        <w:autoSpaceDE w:val="0"/>
        <w:autoSpaceDN w:val="0"/>
        <w:adjustRightInd w:val="0"/>
        <w:jc w:val="left"/>
        <w:rPr>
          <w:bCs/>
          <w:szCs w:val="21"/>
        </w:rPr>
      </w:pPr>
      <w:r>
        <w:rPr>
          <w:bCs/>
          <w:szCs w:val="21"/>
        </w:rPr>
        <w:t>d</w:t>
      </w:r>
      <w:r>
        <w:rPr>
          <w:bCs/>
          <w:szCs w:val="21"/>
        </w:rPr>
        <w:t>．</w:t>
      </w:r>
      <w:r>
        <w:rPr>
          <w:bCs/>
          <w:szCs w:val="21"/>
        </w:rPr>
        <w:t xml:space="preserve">GB 2518 </w:t>
      </w:r>
      <w:r>
        <w:rPr>
          <w:bCs/>
          <w:szCs w:val="21"/>
        </w:rPr>
        <w:t>连续热镀锌薄钢板及钢带。</w:t>
      </w:r>
    </w:p>
    <w:p w:rsidR="00272B68" w:rsidRDefault="00272B68" w:rsidP="00272B68">
      <w:pPr>
        <w:autoSpaceDE w:val="0"/>
        <w:autoSpaceDN w:val="0"/>
        <w:adjustRightInd w:val="0"/>
        <w:jc w:val="left"/>
        <w:rPr>
          <w:bCs/>
          <w:szCs w:val="21"/>
        </w:rPr>
      </w:pPr>
      <w:r>
        <w:rPr>
          <w:bCs/>
          <w:szCs w:val="21"/>
        </w:rPr>
        <w:t>优先选用冷轧薄钢板。亦可选用使用性能不低于上述标准规定的其它薄钢</w:t>
      </w:r>
    </w:p>
    <w:p w:rsidR="00272B68" w:rsidRDefault="00272B68" w:rsidP="00272B68">
      <w:pPr>
        <w:autoSpaceDE w:val="0"/>
        <w:autoSpaceDN w:val="0"/>
        <w:adjustRightInd w:val="0"/>
        <w:jc w:val="left"/>
        <w:rPr>
          <w:bCs/>
          <w:szCs w:val="21"/>
        </w:rPr>
      </w:pPr>
      <w:r>
        <w:rPr>
          <w:bCs/>
          <w:szCs w:val="21"/>
        </w:rPr>
        <w:t>板。</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4</w:t>
      </w:r>
      <w:r>
        <w:rPr>
          <w:bCs/>
          <w:szCs w:val="21"/>
        </w:rPr>
        <w:t>．</w:t>
      </w:r>
      <w:r>
        <w:rPr>
          <w:bCs/>
          <w:szCs w:val="21"/>
        </w:rPr>
        <w:t xml:space="preserve">2 </w:t>
      </w:r>
      <w:r>
        <w:rPr>
          <w:bCs/>
          <w:szCs w:val="21"/>
        </w:rPr>
        <w:t>密封填料采用密封性能好、与内装物相适应的耐热、耐候、耐久和具有</w:t>
      </w:r>
    </w:p>
    <w:p w:rsidR="00272B68" w:rsidRDefault="00272B68" w:rsidP="00272B68">
      <w:pPr>
        <w:autoSpaceDE w:val="0"/>
        <w:autoSpaceDN w:val="0"/>
        <w:adjustRightInd w:val="0"/>
        <w:jc w:val="left"/>
        <w:rPr>
          <w:bCs/>
          <w:szCs w:val="21"/>
        </w:rPr>
      </w:pPr>
      <w:proofErr w:type="gramStart"/>
      <w:r>
        <w:rPr>
          <w:bCs/>
          <w:szCs w:val="21"/>
        </w:rPr>
        <w:t>抗溶性</w:t>
      </w:r>
      <w:proofErr w:type="gramEnd"/>
      <w:r>
        <w:rPr>
          <w:bCs/>
          <w:szCs w:val="21"/>
        </w:rPr>
        <w:t>的材料。</w:t>
      </w:r>
    </w:p>
    <w:p w:rsidR="00272B68" w:rsidRDefault="00272B68" w:rsidP="00272B68">
      <w:pPr>
        <w:autoSpaceDE w:val="0"/>
        <w:autoSpaceDN w:val="0"/>
        <w:adjustRightInd w:val="0"/>
        <w:jc w:val="left"/>
        <w:rPr>
          <w:bCs/>
          <w:szCs w:val="21"/>
        </w:rPr>
      </w:pPr>
      <w:r>
        <w:rPr>
          <w:bCs/>
          <w:szCs w:val="21"/>
        </w:rPr>
        <w:t>3</w:t>
      </w:r>
      <w:r>
        <w:rPr>
          <w:bCs/>
          <w:szCs w:val="21"/>
        </w:rPr>
        <w:t>．</w:t>
      </w:r>
      <w:r>
        <w:rPr>
          <w:bCs/>
          <w:szCs w:val="21"/>
        </w:rPr>
        <w:t>4</w:t>
      </w:r>
      <w:r>
        <w:rPr>
          <w:bCs/>
          <w:szCs w:val="21"/>
        </w:rPr>
        <w:t>．</w:t>
      </w:r>
      <w:r>
        <w:rPr>
          <w:bCs/>
          <w:szCs w:val="21"/>
        </w:rPr>
        <w:t xml:space="preserve">4 </w:t>
      </w:r>
      <w:proofErr w:type="gramStart"/>
      <w:r>
        <w:rPr>
          <w:bCs/>
          <w:szCs w:val="21"/>
        </w:rPr>
        <w:t>封闭器</w:t>
      </w:r>
      <w:proofErr w:type="gramEnd"/>
      <w:r>
        <w:rPr>
          <w:bCs/>
          <w:szCs w:val="21"/>
        </w:rPr>
        <w:t>应符合</w:t>
      </w:r>
      <w:r>
        <w:rPr>
          <w:bCs/>
          <w:szCs w:val="21"/>
        </w:rPr>
        <w:t xml:space="preserve">GB 13251 </w:t>
      </w:r>
      <w:r>
        <w:rPr>
          <w:bCs/>
          <w:szCs w:val="21"/>
        </w:rPr>
        <w:t>的规定。</w:t>
      </w:r>
    </w:p>
    <w:p w:rsidR="00272B68" w:rsidRDefault="00272B68" w:rsidP="00272B68">
      <w:pPr>
        <w:autoSpaceDE w:val="0"/>
        <w:autoSpaceDN w:val="0"/>
        <w:adjustRightInd w:val="0"/>
        <w:jc w:val="left"/>
        <w:rPr>
          <w:bCs/>
          <w:szCs w:val="21"/>
        </w:rPr>
      </w:pPr>
      <w:r>
        <w:rPr>
          <w:bCs/>
          <w:szCs w:val="21"/>
        </w:rPr>
        <w:t xml:space="preserve">4 </w:t>
      </w:r>
      <w:r>
        <w:rPr>
          <w:bCs/>
          <w:szCs w:val="21"/>
        </w:rPr>
        <w:t>检验规则</w:t>
      </w:r>
    </w:p>
    <w:p w:rsidR="00272B68" w:rsidRDefault="00272B68" w:rsidP="00272B68">
      <w:pPr>
        <w:autoSpaceDE w:val="0"/>
        <w:autoSpaceDN w:val="0"/>
        <w:adjustRightInd w:val="0"/>
        <w:jc w:val="left"/>
        <w:rPr>
          <w:bCs/>
          <w:szCs w:val="21"/>
        </w:rPr>
      </w:pPr>
      <w:r>
        <w:rPr>
          <w:bCs/>
          <w:szCs w:val="21"/>
        </w:rPr>
        <w:t>采购部门按出厂合格证验收，由质检部门在装桶前随机抽取</w:t>
      </w:r>
      <w:r>
        <w:rPr>
          <w:bCs/>
          <w:szCs w:val="21"/>
        </w:rPr>
        <w:t>10%</w:t>
      </w:r>
      <w:r>
        <w:rPr>
          <w:bCs/>
          <w:szCs w:val="21"/>
        </w:rPr>
        <w:t>检查，标识</w:t>
      </w:r>
    </w:p>
    <w:p w:rsidR="00272B68" w:rsidRDefault="00272B68" w:rsidP="00272B68">
      <w:pPr>
        <w:autoSpaceDE w:val="0"/>
        <w:autoSpaceDN w:val="0"/>
        <w:adjustRightInd w:val="0"/>
        <w:jc w:val="left"/>
        <w:rPr>
          <w:bCs/>
          <w:szCs w:val="21"/>
        </w:rPr>
      </w:pPr>
      <w:r>
        <w:rPr>
          <w:bCs/>
          <w:szCs w:val="21"/>
        </w:rPr>
        <w:t>应符合具体规定的要求。</w:t>
      </w:r>
    </w:p>
    <w:p w:rsidR="00272B68" w:rsidRDefault="00272B68" w:rsidP="00272B68">
      <w:pPr>
        <w:autoSpaceDE w:val="0"/>
        <w:autoSpaceDN w:val="0"/>
        <w:adjustRightInd w:val="0"/>
        <w:jc w:val="left"/>
        <w:rPr>
          <w:bCs/>
          <w:szCs w:val="21"/>
        </w:rPr>
      </w:pPr>
      <w:r>
        <w:rPr>
          <w:bCs/>
          <w:szCs w:val="21"/>
        </w:rPr>
        <w:t xml:space="preserve">5 </w:t>
      </w:r>
      <w:r>
        <w:rPr>
          <w:bCs/>
          <w:szCs w:val="21"/>
        </w:rPr>
        <w:t>管理方法</w:t>
      </w:r>
    </w:p>
    <w:p w:rsidR="00272B68" w:rsidRDefault="00272B68" w:rsidP="00272B68">
      <w:pPr>
        <w:autoSpaceDE w:val="0"/>
        <w:autoSpaceDN w:val="0"/>
        <w:adjustRightInd w:val="0"/>
        <w:jc w:val="left"/>
        <w:rPr>
          <w:bCs/>
          <w:szCs w:val="21"/>
        </w:rPr>
      </w:pPr>
      <w:r>
        <w:rPr>
          <w:bCs/>
          <w:szCs w:val="21"/>
        </w:rPr>
        <w:t>按照公司《质量管理办法》有关规定执行。</w:t>
      </w:r>
    </w:p>
    <w:p w:rsidR="00272B68" w:rsidRDefault="00272B68" w:rsidP="00272B68">
      <w:pPr>
        <w:autoSpaceDE w:val="0"/>
        <w:autoSpaceDN w:val="0"/>
        <w:adjustRightInd w:val="0"/>
        <w:jc w:val="left"/>
        <w:rPr>
          <w:bCs/>
          <w:szCs w:val="21"/>
        </w:rPr>
      </w:pPr>
      <w:r>
        <w:rPr>
          <w:bCs/>
          <w:szCs w:val="21"/>
        </w:rPr>
        <w:t>重要性为</w:t>
      </w:r>
      <w:r>
        <w:rPr>
          <w:bCs/>
          <w:szCs w:val="21"/>
        </w:rPr>
        <w:t xml:space="preserve">C </w:t>
      </w:r>
      <w:r>
        <w:rPr>
          <w:bCs/>
          <w:szCs w:val="21"/>
        </w:rPr>
        <w:t>类。</w:t>
      </w:r>
    </w:p>
    <w:p w:rsidR="00272B68" w:rsidRDefault="00272B68" w:rsidP="00272B68">
      <w:pPr>
        <w:autoSpaceDE w:val="0"/>
        <w:autoSpaceDN w:val="0"/>
        <w:adjustRightInd w:val="0"/>
        <w:jc w:val="left"/>
        <w:rPr>
          <w:bCs/>
          <w:szCs w:val="21"/>
        </w:rPr>
      </w:pPr>
      <w:r>
        <w:rPr>
          <w:bCs/>
          <w:szCs w:val="21"/>
        </w:rPr>
        <w:t>附加说明</w:t>
      </w:r>
      <w:r>
        <w:rPr>
          <w:bCs/>
          <w:szCs w:val="21"/>
        </w:rPr>
        <w:t>:</w:t>
      </w:r>
    </w:p>
    <w:p w:rsidR="00272B68" w:rsidRDefault="00272B68" w:rsidP="00272B68">
      <w:pPr>
        <w:autoSpaceDE w:val="0"/>
        <w:autoSpaceDN w:val="0"/>
        <w:adjustRightInd w:val="0"/>
        <w:jc w:val="left"/>
        <w:rPr>
          <w:bCs/>
          <w:szCs w:val="21"/>
        </w:rPr>
      </w:pPr>
      <w:r>
        <w:rPr>
          <w:bCs/>
          <w:szCs w:val="21"/>
        </w:rPr>
        <w:t>本标准是根据</w:t>
      </w:r>
      <w:r>
        <w:rPr>
          <w:bCs/>
          <w:szCs w:val="21"/>
        </w:rPr>
        <w:t xml:space="preserve">GB 325 </w:t>
      </w:r>
      <w:r>
        <w:rPr>
          <w:bCs/>
          <w:szCs w:val="21"/>
        </w:rPr>
        <w:t>包装容器钢桶的有关指标制订的。</w:t>
      </w:r>
    </w:p>
    <w:p w:rsidR="00272B68" w:rsidRDefault="00272B68" w:rsidP="00272B68">
      <w:pPr>
        <w:autoSpaceDE w:val="0"/>
        <w:autoSpaceDN w:val="0"/>
        <w:adjustRightInd w:val="0"/>
        <w:jc w:val="left"/>
        <w:rPr>
          <w:bCs/>
          <w:szCs w:val="21"/>
        </w:rPr>
      </w:pPr>
      <w:r>
        <w:rPr>
          <w:bCs/>
          <w:szCs w:val="21"/>
        </w:rPr>
        <w:t>本标准由中国石油锦州石化公司质量安全环保处归口。</w:t>
      </w:r>
    </w:p>
    <w:p w:rsidR="00272B68" w:rsidRDefault="00272B68" w:rsidP="00272B68">
      <w:pPr>
        <w:autoSpaceDE w:val="0"/>
        <w:autoSpaceDN w:val="0"/>
        <w:adjustRightInd w:val="0"/>
        <w:jc w:val="left"/>
        <w:rPr>
          <w:bCs/>
          <w:szCs w:val="21"/>
        </w:rPr>
      </w:pPr>
      <w:r>
        <w:rPr>
          <w:bCs/>
          <w:szCs w:val="21"/>
        </w:rPr>
        <w:t>本标准由中国石油锦州石化公司质量安全环保处起草。</w:t>
      </w:r>
    </w:p>
    <w:p w:rsidR="00272B68" w:rsidRDefault="00272B68" w:rsidP="00272B68">
      <w:pPr>
        <w:spacing w:line="320" w:lineRule="exact"/>
        <w:ind w:firstLineChars="200" w:firstLine="420"/>
      </w:pPr>
      <w:r>
        <w:t>附件：</w:t>
      </w:r>
    </w:p>
    <w:p w:rsidR="00272B68" w:rsidRDefault="00272B68" w:rsidP="00272B68">
      <w:pPr>
        <w:spacing w:line="320" w:lineRule="exact"/>
        <w:ind w:firstLineChars="200" w:firstLine="420"/>
      </w:pPr>
      <w:r>
        <w:t>第一子标段：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2494"/>
        <w:gridCol w:w="2611"/>
        <w:gridCol w:w="649"/>
        <w:gridCol w:w="850"/>
        <w:gridCol w:w="1573"/>
      </w:tblGrid>
      <w:tr w:rsidR="00272B68" w:rsidTr="002221AA">
        <w:tc>
          <w:tcPr>
            <w:tcW w:w="583" w:type="dxa"/>
            <w:vAlign w:val="center"/>
          </w:tcPr>
          <w:p w:rsidR="00272B68" w:rsidRDefault="00272B68" w:rsidP="002221AA">
            <w:pPr>
              <w:spacing w:line="320" w:lineRule="exact"/>
              <w:jc w:val="center"/>
            </w:pPr>
            <w:r>
              <w:t>序号</w:t>
            </w:r>
          </w:p>
        </w:tc>
        <w:tc>
          <w:tcPr>
            <w:tcW w:w="2494" w:type="dxa"/>
            <w:vAlign w:val="center"/>
          </w:tcPr>
          <w:p w:rsidR="00272B68" w:rsidRDefault="00272B68" w:rsidP="002221AA">
            <w:pPr>
              <w:spacing w:line="320" w:lineRule="exact"/>
              <w:jc w:val="center"/>
            </w:pPr>
            <w:r>
              <w:t>材料名称</w:t>
            </w:r>
          </w:p>
        </w:tc>
        <w:tc>
          <w:tcPr>
            <w:tcW w:w="2611" w:type="dxa"/>
            <w:vAlign w:val="center"/>
          </w:tcPr>
          <w:p w:rsidR="00272B68" w:rsidRDefault="00272B68" w:rsidP="002221AA">
            <w:pPr>
              <w:spacing w:line="320" w:lineRule="exact"/>
              <w:jc w:val="center"/>
            </w:pPr>
            <w:r>
              <w:t>技术规格</w:t>
            </w:r>
          </w:p>
        </w:tc>
        <w:tc>
          <w:tcPr>
            <w:tcW w:w="649" w:type="dxa"/>
            <w:vAlign w:val="center"/>
          </w:tcPr>
          <w:p w:rsidR="00272B68" w:rsidRDefault="00272B68" w:rsidP="002221AA">
            <w:pPr>
              <w:spacing w:line="320" w:lineRule="exact"/>
              <w:jc w:val="center"/>
            </w:pPr>
            <w:r>
              <w:t>单位</w:t>
            </w:r>
          </w:p>
        </w:tc>
        <w:tc>
          <w:tcPr>
            <w:tcW w:w="850" w:type="dxa"/>
            <w:vAlign w:val="center"/>
          </w:tcPr>
          <w:p w:rsidR="00272B68" w:rsidRDefault="00272B68" w:rsidP="002221AA">
            <w:pPr>
              <w:spacing w:line="320" w:lineRule="exact"/>
              <w:jc w:val="center"/>
            </w:pPr>
            <w:r>
              <w:t>数量</w:t>
            </w:r>
          </w:p>
        </w:tc>
        <w:tc>
          <w:tcPr>
            <w:tcW w:w="1573" w:type="dxa"/>
            <w:vAlign w:val="center"/>
          </w:tcPr>
          <w:p w:rsidR="00272B68" w:rsidRDefault="00272B68" w:rsidP="002221AA">
            <w:pPr>
              <w:spacing w:line="320" w:lineRule="exact"/>
              <w:jc w:val="center"/>
            </w:pPr>
            <w:r>
              <w:t>最高投标限价（单价：元）</w:t>
            </w:r>
          </w:p>
        </w:tc>
      </w:tr>
      <w:tr w:rsidR="00272B68" w:rsidTr="002221AA">
        <w:tc>
          <w:tcPr>
            <w:tcW w:w="583" w:type="dxa"/>
            <w:vAlign w:val="center"/>
          </w:tcPr>
          <w:p w:rsidR="00272B68" w:rsidRDefault="00272B68" w:rsidP="002221AA">
            <w:pPr>
              <w:spacing w:line="320" w:lineRule="exact"/>
              <w:jc w:val="center"/>
            </w:pPr>
            <w:r>
              <w:t>1</w:t>
            </w:r>
          </w:p>
        </w:tc>
        <w:tc>
          <w:tcPr>
            <w:tcW w:w="2494" w:type="dxa"/>
            <w:vAlign w:val="center"/>
          </w:tcPr>
          <w:p w:rsidR="00272B68" w:rsidRDefault="00272B68" w:rsidP="002221AA">
            <w:pPr>
              <w:spacing w:line="320" w:lineRule="exact"/>
              <w:jc w:val="center"/>
            </w:pPr>
            <w:r>
              <w:t>喷漆金属包装桶</w:t>
            </w:r>
          </w:p>
        </w:tc>
        <w:tc>
          <w:tcPr>
            <w:tcW w:w="2611" w:type="dxa"/>
            <w:vAlign w:val="center"/>
          </w:tcPr>
          <w:p w:rsidR="00272B68" w:rsidRDefault="00272B68" w:rsidP="002221AA">
            <w:pPr>
              <w:spacing w:line="320" w:lineRule="exact"/>
              <w:jc w:val="center"/>
            </w:pPr>
            <w:r>
              <w:t>571*890mm</w:t>
            </w:r>
            <w:r>
              <w:t>，壁厚</w:t>
            </w:r>
            <w:r>
              <w:t>1.0mm</w:t>
            </w:r>
          </w:p>
        </w:tc>
        <w:tc>
          <w:tcPr>
            <w:tcW w:w="649" w:type="dxa"/>
            <w:vAlign w:val="center"/>
          </w:tcPr>
          <w:p w:rsidR="00272B68" w:rsidRDefault="00272B68" w:rsidP="002221AA">
            <w:pPr>
              <w:spacing w:line="320" w:lineRule="exact"/>
              <w:jc w:val="center"/>
            </w:pPr>
            <w:r>
              <w:t>只</w:t>
            </w:r>
          </w:p>
        </w:tc>
        <w:tc>
          <w:tcPr>
            <w:tcW w:w="850" w:type="dxa"/>
            <w:vAlign w:val="center"/>
          </w:tcPr>
          <w:p w:rsidR="00272B68" w:rsidRDefault="00272B68" w:rsidP="002221AA">
            <w:pPr>
              <w:pStyle w:val="ListParagraph"/>
              <w:ind w:firstLineChars="0" w:firstLine="0"/>
              <w:jc w:val="center"/>
              <w:rPr>
                <w:rFonts w:hint="default"/>
              </w:rPr>
            </w:pPr>
            <w:r>
              <w:rPr>
                <w:rFonts w:hint="default"/>
              </w:rPr>
              <w:t>11500</w:t>
            </w:r>
          </w:p>
        </w:tc>
        <w:tc>
          <w:tcPr>
            <w:tcW w:w="1573" w:type="dxa"/>
            <w:vAlign w:val="center"/>
          </w:tcPr>
          <w:p w:rsidR="00272B68" w:rsidRDefault="00272B68" w:rsidP="002221AA">
            <w:pPr>
              <w:spacing w:line="320" w:lineRule="exact"/>
              <w:jc w:val="center"/>
            </w:pPr>
            <w:r>
              <w:rPr>
                <w:iCs/>
              </w:rPr>
              <w:t>140</w:t>
            </w:r>
          </w:p>
        </w:tc>
      </w:tr>
    </w:tbl>
    <w:p w:rsidR="00272B68" w:rsidRDefault="00272B68" w:rsidP="00272B68">
      <w:pPr>
        <w:spacing w:line="320" w:lineRule="exact"/>
        <w:ind w:firstLineChars="200" w:firstLine="420"/>
      </w:pPr>
      <w:r>
        <w:t>第二子标段：</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2494"/>
        <w:gridCol w:w="2680"/>
        <w:gridCol w:w="580"/>
        <w:gridCol w:w="850"/>
        <w:gridCol w:w="1573"/>
      </w:tblGrid>
      <w:tr w:rsidR="00272B68" w:rsidTr="002221AA">
        <w:tc>
          <w:tcPr>
            <w:tcW w:w="583" w:type="dxa"/>
            <w:vAlign w:val="center"/>
          </w:tcPr>
          <w:p w:rsidR="00272B68" w:rsidRDefault="00272B68" w:rsidP="002221AA">
            <w:pPr>
              <w:spacing w:line="320" w:lineRule="exact"/>
              <w:jc w:val="center"/>
            </w:pPr>
            <w:r>
              <w:t>序号</w:t>
            </w:r>
          </w:p>
        </w:tc>
        <w:tc>
          <w:tcPr>
            <w:tcW w:w="2494" w:type="dxa"/>
            <w:vAlign w:val="center"/>
          </w:tcPr>
          <w:p w:rsidR="00272B68" w:rsidRDefault="00272B68" w:rsidP="002221AA">
            <w:pPr>
              <w:spacing w:line="320" w:lineRule="exact"/>
              <w:jc w:val="center"/>
            </w:pPr>
            <w:r>
              <w:t>材料名称</w:t>
            </w:r>
          </w:p>
        </w:tc>
        <w:tc>
          <w:tcPr>
            <w:tcW w:w="2680" w:type="dxa"/>
            <w:vAlign w:val="center"/>
          </w:tcPr>
          <w:p w:rsidR="00272B68" w:rsidRDefault="00272B68" w:rsidP="002221AA">
            <w:pPr>
              <w:spacing w:line="320" w:lineRule="exact"/>
              <w:jc w:val="center"/>
            </w:pPr>
            <w:r>
              <w:t>技术规格</w:t>
            </w:r>
          </w:p>
        </w:tc>
        <w:tc>
          <w:tcPr>
            <w:tcW w:w="580" w:type="dxa"/>
            <w:vAlign w:val="center"/>
          </w:tcPr>
          <w:p w:rsidR="00272B68" w:rsidRDefault="00272B68" w:rsidP="002221AA">
            <w:pPr>
              <w:spacing w:line="320" w:lineRule="exact"/>
              <w:jc w:val="center"/>
            </w:pPr>
            <w:r>
              <w:t>单位</w:t>
            </w:r>
          </w:p>
        </w:tc>
        <w:tc>
          <w:tcPr>
            <w:tcW w:w="850" w:type="dxa"/>
            <w:vAlign w:val="center"/>
          </w:tcPr>
          <w:p w:rsidR="00272B68" w:rsidRDefault="00272B68" w:rsidP="002221AA">
            <w:pPr>
              <w:spacing w:line="320" w:lineRule="exact"/>
              <w:jc w:val="center"/>
            </w:pPr>
            <w:r>
              <w:t>数量</w:t>
            </w:r>
          </w:p>
        </w:tc>
        <w:tc>
          <w:tcPr>
            <w:tcW w:w="1573" w:type="dxa"/>
            <w:vAlign w:val="center"/>
          </w:tcPr>
          <w:p w:rsidR="00272B68" w:rsidRDefault="00272B68" w:rsidP="002221AA">
            <w:pPr>
              <w:spacing w:line="320" w:lineRule="exact"/>
              <w:jc w:val="center"/>
            </w:pPr>
            <w:r>
              <w:t>最高投标限价（单价：元）</w:t>
            </w:r>
          </w:p>
        </w:tc>
      </w:tr>
      <w:tr w:rsidR="00272B68" w:rsidTr="002221AA">
        <w:trPr>
          <w:trHeight w:val="415"/>
        </w:trPr>
        <w:tc>
          <w:tcPr>
            <w:tcW w:w="583" w:type="dxa"/>
            <w:vAlign w:val="center"/>
          </w:tcPr>
          <w:p w:rsidR="00272B68" w:rsidRDefault="00272B68" w:rsidP="002221AA">
            <w:pPr>
              <w:spacing w:line="320" w:lineRule="exact"/>
              <w:jc w:val="center"/>
            </w:pPr>
            <w:r>
              <w:t>1</w:t>
            </w:r>
          </w:p>
        </w:tc>
        <w:tc>
          <w:tcPr>
            <w:tcW w:w="2494" w:type="dxa"/>
            <w:vAlign w:val="center"/>
          </w:tcPr>
          <w:p w:rsidR="00272B68" w:rsidRDefault="00272B68" w:rsidP="002221AA">
            <w:pPr>
              <w:spacing w:line="320" w:lineRule="exact"/>
              <w:jc w:val="center"/>
            </w:pPr>
            <w:r>
              <w:rPr>
                <w:color w:val="000000"/>
              </w:rPr>
              <w:t>镀锌金属包装桶</w:t>
            </w:r>
          </w:p>
        </w:tc>
        <w:tc>
          <w:tcPr>
            <w:tcW w:w="2680" w:type="dxa"/>
            <w:vAlign w:val="center"/>
          </w:tcPr>
          <w:p w:rsidR="00272B68" w:rsidRDefault="00272B68" w:rsidP="002221AA">
            <w:pPr>
              <w:spacing w:line="320" w:lineRule="exact"/>
              <w:jc w:val="center"/>
            </w:pPr>
            <w:r>
              <w:t>571*890mm</w:t>
            </w:r>
            <w:r>
              <w:t>，桶壁厚</w:t>
            </w:r>
            <w:r>
              <w:t>1.0mm</w:t>
            </w:r>
          </w:p>
        </w:tc>
        <w:tc>
          <w:tcPr>
            <w:tcW w:w="580" w:type="dxa"/>
            <w:vAlign w:val="center"/>
          </w:tcPr>
          <w:p w:rsidR="00272B68" w:rsidRDefault="00272B68" w:rsidP="002221AA">
            <w:pPr>
              <w:spacing w:line="320" w:lineRule="exact"/>
              <w:jc w:val="center"/>
            </w:pPr>
            <w:r>
              <w:t>只</w:t>
            </w:r>
          </w:p>
        </w:tc>
        <w:tc>
          <w:tcPr>
            <w:tcW w:w="850" w:type="dxa"/>
            <w:vAlign w:val="center"/>
          </w:tcPr>
          <w:p w:rsidR="00272B68" w:rsidRDefault="00272B68" w:rsidP="002221AA">
            <w:pPr>
              <w:pStyle w:val="ListParagraph"/>
              <w:ind w:firstLineChars="0" w:firstLine="0"/>
              <w:jc w:val="center"/>
              <w:rPr>
                <w:rFonts w:hint="default"/>
              </w:rPr>
            </w:pPr>
            <w:r>
              <w:rPr>
                <w:rFonts w:hint="default"/>
              </w:rPr>
              <w:t xml:space="preserve">12500 </w:t>
            </w:r>
          </w:p>
        </w:tc>
        <w:tc>
          <w:tcPr>
            <w:tcW w:w="1573" w:type="dxa"/>
            <w:vAlign w:val="center"/>
          </w:tcPr>
          <w:p w:rsidR="00272B68" w:rsidRDefault="00272B68" w:rsidP="002221AA">
            <w:pPr>
              <w:spacing w:line="320" w:lineRule="exact"/>
              <w:jc w:val="center"/>
            </w:pPr>
            <w:r>
              <w:t>158</w:t>
            </w:r>
          </w:p>
        </w:tc>
      </w:tr>
      <w:tr w:rsidR="00272B68" w:rsidTr="002221AA">
        <w:trPr>
          <w:trHeight w:val="415"/>
        </w:trPr>
        <w:tc>
          <w:tcPr>
            <w:tcW w:w="583" w:type="dxa"/>
            <w:vAlign w:val="center"/>
          </w:tcPr>
          <w:p w:rsidR="00272B68" w:rsidRDefault="00272B68" w:rsidP="002221AA">
            <w:pPr>
              <w:spacing w:line="320" w:lineRule="exact"/>
              <w:jc w:val="center"/>
            </w:pPr>
            <w:r>
              <w:t>2</w:t>
            </w:r>
          </w:p>
        </w:tc>
        <w:tc>
          <w:tcPr>
            <w:tcW w:w="2494" w:type="dxa"/>
            <w:vAlign w:val="center"/>
          </w:tcPr>
          <w:p w:rsidR="00272B68" w:rsidRDefault="00272B68" w:rsidP="002221AA">
            <w:pPr>
              <w:spacing w:line="320" w:lineRule="exact"/>
              <w:jc w:val="center"/>
            </w:pPr>
            <w:r>
              <w:rPr>
                <w:color w:val="000000"/>
              </w:rPr>
              <w:t>镀锌金属包装桶</w:t>
            </w:r>
          </w:p>
        </w:tc>
        <w:tc>
          <w:tcPr>
            <w:tcW w:w="2680" w:type="dxa"/>
            <w:vAlign w:val="center"/>
          </w:tcPr>
          <w:p w:rsidR="00272B68" w:rsidRDefault="00272B68" w:rsidP="002221AA">
            <w:pPr>
              <w:spacing w:line="320" w:lineRule="exact"/>
              <w:jc w:val="center"/>
            </w:pPr>
            <w:r>
              <w:t>571*890mm</w:t>
            </w:r>
            <w:r>
              <w:t>，桶壁厚</w:t>
            </w:r>
            <w:r>
              <w:t>1.2mm</w:t>
            </w:r>
          </w:p>
        </w:tc>
        <w:tc>
          <w:tcPr>
            <w:tcW w:w="580" w:type="dxa"/>
            <w:vAlign w:val="center"/>
          </w:tcPr>
          <w:p w:rsidR="00272B68" w:rsidRDefault="00272B68" w:rsidP="002221AA">
            <w:pPr>
              <w:spacing w:line="320" w:lineRule="exact"/>
              <w:jc w:val="center"/>
            </w:pPr>
            <w:r>
              <w:t>只</w:t>
            </w:r>
          </w:p>
        </w:tc>
        <w:tc>
          <w:tcPr>
            <w:tcW w:w="850" w:type="dxa"/>
            <w:vAlign w:val="center"/>
          </w:tcPr>
          <w:p w:rsidR="00272B68" w:rsidRDefault="00272B68" w:rsidP="002221AA">
            <w:pPr>
              <w:pStyle w:val="ListParagraph"/>
              <w:ind w:firstLineChars="0" w:firstLine="0"/>
              <w:jc w:val="center"/>
              <w:rPr>
                <w:rFonts w:hint="default"/>
              </w:rPr>
            </w:pPr>
            <w:r>
              <w:rPr>
                <w:rFonts w:hint="default"/>
              </w:rPr>
              <w:t xml:space="preserve">1000 </w:t>
            </w:r>
          </w:p>
        </w:tc>
        <w:tc>
          <w:tcPr>
            <w:tcW w:w="1573" w:type="dxa"/>
            <w:vAlign w:val="center"/>
          </w:tcPr>
          <w:p w:rsidR="00272B68" w:rsidRDefault="00272B68" w:rsidP="002221AA">
            <w:pPr>
              <w:spacing w:line="320" w:lineRule="exact"/>
              <w:jc w:val="center"/>
            </w:pPr>
            <w:r>
              <w:t>170</w:t>
            </w:r>
          </w:p>
        </w:tc>
      </w:tr>
    </w:tbl>
    <w:p w:rsidR="00272B68" w:rsidRDefault="00272B68" w:rsidP="00272B68">
      <w:pPr>
        <w:ind w:firstLineChars="200" w:firstLine="420"/>
        <w:rPr>
          <w:szCs w:val="21"/>
        </w:rPr>
      </w:pPr>
    </w:p>
    <w:p w:rsidR="00A32F5F" w:rsidRDefault="00E53266">
      <w:bookmarkStart w:id="8" w:name="_GoBack"/>
      <w:bookmarkEnd w:id="8"/>
    </w:p>
    <w:sectPr w:rsidR="00A32F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266" w:rsidRDefault="00E53266" w:rsidP="00272B68">
      <w:r>
        <w:separator/>
      </w:r>
    </w:p>
  </w:endnote>
  <w:endnote w:type="continuationSeparator" w:id="0">
    <w:p w:rsidR="00E53266" w:rsidRDefault="00E53266" w:rsidP="0027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266" w:rsidRDefault="00E53266" w:rsidP="00272B68">
      <w:r>
        <w:separator/>
      </w:r>
    </w:p>
  </w:footnote>
  <w:footnote w:type="continuationSeparator" w:id="0">
    <w:p w:rsidR="00E53266" w:rsidRDefault="00E53266" w:rsidP="00272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547"/>
    <w:rsid w:val="00231A29"/>
    <w:rsid w:val="00272B68"/>
    <w:rsid w:val="002A4547"/>
    <w:rsid w:val="00D306F1"/>
    <w:rsid w:val="00E53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B68"/>
    <w:pPr>
      <w:widowControl w:val="0"/>
      <w:jc w:val="both"/>
    </w:pPr>
    <w:rPr>
      <w:rFonts w:ascii="Times New Roman" w:eastAsia="宋体" w:hAnsi="Times New Roman" w:cs="Times New Roman"/>
      <w:szCs w:val="24"/>
    </w:rPr>
  </w:style>
  <w:style w:type="paragraph" w:styleId="2">
    <w:name w:val="heading 2"/>
    <w:basedOn w:val="a"/>
    <w:next w:val="a"/>
    <w:link w:val="2Char"/>
    <w:qFormat/>
    <w:rsid w:val="00272B68"/>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2B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2B68"/>
    <w:rPr>
      <w:sz w:val="18"/>
      <w:szCs w:val="18"/>
    </w:rPr>
  </w:style>
  <w:style w:type="paragraph" w:styleId="a4">
    <w:name w:val="footer"/>
    <w:basedOn w:val="a"/>
    <w:link w:val="Char0"/>
    <w:uiPriority w:val="99"/>
    <w:unhideWhenUsed/>
    <w:rsid w:val="00272B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2B68"/>
    <w:rPr>
      <w:sz w:val="18"/>
      <w:szCs w:val="18"/>
    </w:rPr>
  </w:style>
  <w:style w:type="character" w:customStyle="1" w:styleId="2Char">
    <w:name w:val="标题 2 Char"/>
    <w:basedOn w:val="a0"/>
    <w:link w:val="2"/>
    <w:rsid w:val="00272B68"/>
    <w:rPr>
      <w:rFonts w:ascii="Arial" w:eastAsia="黑体" w:hAnsi="Arial" w:cs="Times New Roman"/>
      <w:b/>
      <w:bCs/>
      <w:sz w:val="32"/>
      <w:szCs w:val="32"/>
    </w:rPr>
  </w:style>
  <w:style w:type="paragraph" w:customStyle="1" w:styleId="ListParagraph">
    <w:name w:val="List Paragraph"/>
    <w:basedOn w:val="a"/>
    <w:rsid w:val="00272B68"/>
    <w:pPr>
      <w:widowControl/>
      <w:ind w:firstLineChars="200" w:firstLine="420"/>
    </w:pPr>
    <w:rPr>
      <w:rFonts w:hint="eastAsi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B68"/>
    <w:pPr>
      <w:widowControl w:val="0"/>
      <w:jc w:val="both"/>
    </w:pPr>
    <w:rPr>
      <w:rFonts w:ascii="Times New Roman" w:eastAsia="宋体" w:hAnsi="Times New Roman" w:cs="Times New Roman"/>
      <w:szCs w:val="24"/>
    </w:rPr>
  </w:style>
  <w:style w:type="paragraph" w:styleId="2">
    <w:name w:val="heading 2"/>
    <w:basedOn w:val="a"/>
    <w:next w:val="a"/>
    <w:link w:val="2Char"/>
    <w:qFormat/>
    <w:rsid w:val="00272B68"/>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2B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2B68"/>
    <w:rPr>
      <w:sz w:val="18"/>
      <w:szCs w:val="18"/>
    </w:rPr>
  </w:style>
  <w:style w:type="paragraph" w:styleId="a4">
    <w:name w:val="footer"/>
    <w:basedOn w:val="a"/>
    <w:link w:val="Char0"/>
    <w:uiPriority w:val="99"/>
    <w:unhideWhenUsed/>
    <w:rsid w:val="00272B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2B68"/>
    <w:rPr>
      <w:sz w:val="18"/>
      <w:szCs w:val="18"/>
    </w:rPr>
  </w:style>
  <w:style w:type="character" w:customStyle="1" w:styleId="2Char">
    <w:name w:val="标题 2 Char"/>
    <w:basedOn w:val="a0"/>
    <w:link w:val="2"/>
    <w:rsid w:val="00272B68"/>
    <w:rPr>
      <w:rFonts w:ascii="Arial" w:eastAsia="黑体" w:hAnsi="Arial" w:cs="Times New Roman"/>
      <w:b/>
      <w:bCs/>
      <w:sz w:val="32"/>
      <w:szCs w:val="32"/>
    </w:rPr>
  </w:style>
  <w:style w:type="paragraph" w:customStyle="1" w:styleId="ListParagraph">
    <w:name w:val="List Paragraph"/>
    <w:basedOn w:val="a"/>
    <w:rsid w:val="00272B68"/>
    <w:pPr>
      <w:widowControl/>
      <w:ind w:firstLineChars="200" w:firstLine="420"/>
    </w:pPr>
    <w:rPr>
      <w:rFonts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639</Words>
  <Characters>3643</Characters>
  <Application>Microsoft Office Word</Application>
  <DocSecurity>0</DocSecurity>
  <Lines>30</Lines>
  <Paragraphs>8</Paragraphs>
  <ScaleCrop>false</ScaleCrop>
  <Company>P R C</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张儒霖</dc:creator>
  <cp:keywords/>
  <dc:description/>
  <cp:lastModifiedBy>张儒霖</cp:lastModifiedBy>
  <cp:revision>2</cp:revision>
  <dcterms:created xsi:type="dcterms:W3CDTF">2020-11-02T08:01:00Z</dcterms:created>
  <dcterms:modified xsi:type="dcterms:W3CDTF">2020-11-02T08:01:00Z</dcterms:modified>
</cp:coreProperties>
</file>