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宋体" w:hAnsi="宋体"/>
          <w:b/>
          <w:sz w:val="40"/>
          <w:szCs w:val="36"/>
        </w:rPr>
        <w:t>采购明细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601"/>
        <w:gridCol w:w="1170"/>
        <w:gridCol w:w="2137"/>
        <w:gridCol w:w="729"/>
        <w:gridCol w:w="729"/>
        <w:gridCol w:w="847"/>
        <w:gridCol w:w="847"/>
        <w:gridCol w:w="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油库</w:t>
            </w:r>
          </w:p>
        </w:tc>
        <w:tc>
          <w:tcPr>
            <w:tcW w:w="7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设备名称</w:t>
            </w:r>
          </w:p>
        </w:tc>
        <w:tc>
          <w:tcPr>
            <w:tcW w:w="1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规格参数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单位 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数量</w:t>
            </w: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单价（元）</w:t>
            </w: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控制价（元）</w:t>
            </w:r>
          </w:p>
        </w:tc>
        <w:tc>
          <w:tcPr>
            <w:tcW w:w="4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6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6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7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7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7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7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7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7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7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7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78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0</wp:posOffset>
                  </wp:positionV>
                  <wp:extent cx="361950" cy="0"/>
                  <wp:effectExtent l="0" t="0" r="0" b="0"/>
                  <wp:wrapNone/>
                  <wp:docPr id="179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0</wp:posOffset>
                  </wp:positionV>
                  <wp:extent cx="361950" cy="0"/>
                  <wp:effectExtent l="0" t="0" r="0" b="0"/>
                  <wp:wrapNone/>
                  <wp:docPr id="180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91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93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0</wp:posOffset>
                  </wp:positionV>
                  <wp:extent cx="361950" cy="0"/>
                  <wp:effectExtent l="0" t="0" r="0" b="0"/>
                  <wp:wrapNone/>
                  <wp:docPr id="9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0</wp:posOffset>
                  </wp:positionV>
                  <wp:extent cx="361950" cy="0"/>
                  <wp:effectExtent l="0" t="0" r="0" b="0"/>
                  <wp:wrapNone/>
                  <wp:docPr id="95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96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97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98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99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00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01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0</wp:posOffset>
                  </wp:positionV>
                  <wp:extent cx="209550" cy="0"/>
                  <wp:effectExtent l="0" t="0" r="0" b="0"/>
                  <wp:wrapNone/>
                  <wp:docPr id="102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03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0</wp:posOffset>
                  </wp:positionV>
                  <wp:extent cx="209550" cy="0"/>
                  <wp:effectExtent l="0" t="0" r="0" b="0"/>
                  <wp:wrapNone/>
                  <wp:docPr id="104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05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06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0</wp:posOffset>
                  </wp:positionV>
                  <wp:extent cx="361950" cy="0"/>
                  <wp:effectExtent l="0" t="0" r="0" b="0"/>
                  <wp:wrapNone/>
                  <wp:docPr id="107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0</wp:posOffset>
                  </wp:positionV>
                  <wp:extent cx="361950" cy="0"/>
                  <wp:effectExtent l="0" t="0" r="0" b="0"/>
                  <wp:wrapNone/>
                  <wp:docPr id="108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09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10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11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12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13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14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15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16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17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0</wp:posOffset>
                  </wp:positionV>
                  <wp:extent cx="209550" cy="0"/>
                  <wp:effectExtent l="0" t="0" r="0" b="0"/>
                  <wp:wrapNone/>
                  <wp:docPr id="118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19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0</wp:posOffset>
                  </wp:positionV>
                  <wp:extent cx="209550" cy="0"/>
                  <wp:effectExtent l="0" t="0" r="0" b="0"/>
                  <wp:wrapNone/>
                  <wp:docPr id="120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21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22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23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24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25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26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27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28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29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30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31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32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33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34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35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36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37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38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39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0</wp:posOffset>
                  </wp:positionV>
                  <wp:extent cx="209550" cy="0"/>
                  <wp:effectExtent l="0" t="0" r="0" b="0"/>
                  <wp:wrapNone/>
                  <wp:docPr id="140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0</wp:posOffset>
                  </wp:positionV>
                  <wp:extent cx="209550" cy="0"/>
                  <wp:effectExtent l="0" t="0" r="0" b="0"/>
                  <wp:wrapNone/>
                  <wp:docPr id="141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42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43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0</wp:posOffset>
                  </wp:positionV>
                  <wp:extent cx="361950" cy="0"/>
                  <wp:effectExtent l="0" t="0" r="0" b="0"/>
                  <wp:wrapNone/>
                  <wp:docPr id="144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0</wp:posOffset>
                  </wp:positionV>
                  <wp:extent cx="361950" cy="0"/>
                  <wp:effectExtent l="0" t="0" r="0" b="0"/>
                  <wp:wrapNone/>
                  <wp:docPr id="145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46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0</wp:posOffset>
                  </wp:positionV>
                  <wp:extent cx="371475" cy="0"/>
                  <wp:effectExtent l="0" t="0" r="0" b="0"/>
                  <wp:wrapNone/>
                  <wp:docPr id="147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6667" t="9334" r="20000" b="133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48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49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50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51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52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53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54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55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56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57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58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59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60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61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62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63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64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65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66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167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1"/>
                <w:szCs w:val="21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9575" cy="0"/>
                  <wp:effectExtent l="0" t="0" r="0" b="0"/>
                  <wp:wrapNone/>
                  <wp:docPr id="92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9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广武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防爆固定式潜污泵</w:t>
            </w: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qv=5m3/h  h=20m  P=5.5kW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含：防爆控制柜、出口止回阀、压力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表、超声波液位计（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套）、自耦装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置、可曲挠橡胶管接头等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台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15000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76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36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张阁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防爆固定式潜污泵</w:t>
            </w: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qv=10m3/h  h=20m  P=12kW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含：防爆控制柜自耦装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置、可曲挠橡胶管接头等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台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15000 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6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防爆固定式潜污泵</w:t>
            </w: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qv=5m3/h  h=20m  P=5.5kW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含：防爆控制柜自耦装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置、可曲挠橡胶管接头等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台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15000 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商水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防爆固定式潜污泵</w:t>
            </w: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qv=5m3/h  h=20m  P=5.5kW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含：防爆控制柜、出口止回阀、压力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表、超声波液位计（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套）、自耦装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置、可曲挠橡胶管接头等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台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15000 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西平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防爆固定式潜污泵</w:t>
            </w: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qv=5m3/h  h=20m  P=5.5kW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含：防爆控制柜、出口止回阀、压力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表、超声波液位计（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套）、自耦装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置、可曲挠橡胶管接头等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台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15000 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安阳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防爆固定式潜污泵</w:t>
            </w: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qv=5m3/h  h=20m  P=5.5kW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含：防爆控制柜、出口止回阀、压力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表、超声波液位计（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套）、自耦装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置、可曲挠橡胶管接头等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台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15000 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洛阳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防爆固定式潜污泵</w:t>
            </w: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qv=10m3/h  h=30m  P=5.5kW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含：防爆控制柜、出口止回阀、压力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表、超声波液位计（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套）、自耦装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置、可曲挠橡胶管接头等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台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15000 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三门峡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防爆固定式潜污泵</w:t>
            </w: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qv=5m3/h  h=20m  P=5.5kW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含：防爆控制柜、出口止回阀、压力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表、超声波液位计（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套）、自耦装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置、可曲挠橡胶管接头等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台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15000 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许昌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防爆固定式潜污泵</w:t>
            </w: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qv=5m3/h  h=20m  P=5.5kW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含：防爆控制柜、出口止回阀、压力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表、超声波液位计（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套）、自耦装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置、可曲挠橡胶管接头等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台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15000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潢川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防爆固定式潜污泵</w:t>
            </w: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qv=5m3/h  h=20m  P=5.5kW</w:t>
            </w:r>
            <w:r>
              <w:rPr>
                <w:rFonts w:hint="eastAsia" w:ascii="宋体" w:hAnsi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含：防爆控制柜、出口止回阀、压力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表、超声波液位计（</w:t>
            </w:r>
            <w:r>
              <w:rPr>
                <w:rFonts w:ascii="宋体" w:hAnsi="宋体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套）、自耦装</w:t>
            </w:r>
            <w:r>
              <w:rPr>
                <w:rFonts w:ascii="宋体" w:hAnsi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 w:val="21"/>
                <w:szCs w:val="21"/>
              </w:rPr>
              <w:t>置、可曲挠橡胶管接头等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台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15000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合计</w:t>
            </w:r>
          </w:p>
        </w:tc>
        <w:tc>
          <w:tcPr>
            <w:tcW w:w="7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4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　</w:t>
            </w:r>
          </w:p>
        </w:tc>
        <w:tc>
          <w:tcPr>
            <w:tcW w:w="4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225000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注：控制总金额为：225000元。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说明：单价包含所有设备的出厂价、13%增值税、运费、检测费、装卸费及免费质保期等在内的一切费用。</w:t>
      </w:r>
    </w:p>
    <w:p>
      <w:pPr>
        <w:jc w:val="center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C54C1"/>
    <w:rsid w:val="45B9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Arial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2020-07-31T09:50:00Z</dcterms:created>
  <dc:creator>Administrator</dc:creator>
  <cp:lastModifiedBy>N</cp:lastModifiedBy>
  <dcterms:modified xsi:type="dcterms:W3CDTF">2020-08-05T10:22:13Z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