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000000"/>
          <w:sz w:val="24"/>
        </w:rPr>
      </w:pPr>
      <w:bookmarkStart w:id="4" w:name="_GoBack"/>
      <w:bookmarkEnd w:id="4"/>
      <w:r>
        <w:rPr>
          <w:rFonts w:hint="eastAsia"/>
          <w:color w:val="000000"/>
          <w:sz w:val="24"/>
        </w:rPr>
        <w:t xml:space="preserve"> </w:t>
      </w:r>
    </w:p>
    <w:p>
      <w:pPr>
        <w:jc w:val="center"/>
        <w:rPr>
          <w:rFonts w:eastAsia="黑体"/>
          <w:sz w:val="52"/>
          <w:szCs w:val="52"/>
        </w:rPr>
      </w:pPr>
    </w:p>
    <w:p>
      <w:pPr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煤层含气量自动测试系统</w:t>
      </w:r>
    </w:p>
    <w:p>
      <w:pPr>
        <w:jc w:val="center"/>
        <w:rPr>
          <w:rFonts w:eastAsia="黑体"/>
          <w:spacing w:val="20"/>
          <w:sz w:val="52"/>
          <w:szCs w:val="52"/>
        </w:rPr>
      </w:pPr>
      <w:r>
        <w:rPr>
          <w:rFonts w:eastAsia="黑体"/>
          <w:sz w:val="52"/>
          <w:szCs w:val="52"/>
        </w:rPr>
        <w:t>技术规格书</w:t>
      </w:r>
    </w:p>
    <w:p>
      <w:pPr>
        <w:tabs>
          <w:tab w:val="left" w:pos="1540"/>
        </w:tabs>
        <w:spacing w:line="360" w:lineRule="auto"/>
        <w:rPr>
          <w:rFonts w:ascii="仿宋" w:hAnsi="仿宋" w:eastAsia="仿宋" w:cs="仿宋"/>
          <w:b/>
          <w:bCs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一、功能要求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 用于煤层气页岩气现场含气量测试，能够全自动采集煤页岩解吸过程中的压力、温度和气体体积，并符合GB/T 19559-2008 《煤层气含量测定方法》标准要求，分析计算煤层气含量。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 具有数据处理软件：能以电子表格的方式生成时间、体积、环境温度、环境压力等历史记录，并可供查询。可生成符合GB/T 19559-2008《煤层气含量测定方法》文件格式要求的含气量测试报告。</w:t>
      </w:r>
    </w:p>
    <w:p>
      <w:pPr>
        <w:spacing w:line="360" w:lineRule="auto"/>
        <w:rPr>
          <w:rFonts w:ascii="仿宋" w:hAnsi="仿宋" w:eastAsia="仿宋" w:cs="仿宋"/>
          <w:b/>
          <w:bCs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二、技术参数要求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sz w:val="24"/>
          <w:szCs w:val="28"/>
        </w:rPr>
      </w:pPr>
      <w:r>
        <w:rPr>
          <w:rFonts w:hint="eastAsia" w:ascii="仿宋" w:hAnsi="仿宋" w:eastAsia="仿宋" w:cs="仿宋"/>
          <w:b/>
          <w:sz w:val="24"/>
          <w:szCs w:val="28"/>
        </w:rPr>
        <w:t>1. 主机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*</w:t>
      </w:r>
      <w:r>
        <w:rPr>
          <w:rFonts w:hint="eastAsia" w:ascii="仿宋" w:hAnsi="仿宋" w:eastAsia="仿宋" w:cs="仿宋"/>
          <w:sz w:val="24"/>
          <w:szCs w:val="24"/>
        </w:rPr>
        <w:t>1.1可同时测试的样品个数：≥8个；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ascii="仿宋" w:hAnsi="仿宋" w:eastAsia="仿宋" w:cs="仿宋"/>
          <w:sz w:val="24"/>
          <w:szCs w:val="28"/>
        </w:rPr>
        <w:t>*</w:t>
      </w:r>
      <w:r>
        <w:rPr>
          <w:rFonts w:hint="eastAsia" w:ascii="仿宋" w:hAnsi="仿宋" w:eastAsia="仿宋" w:cs="仿宋"/>
          <w:sz w:val="24"/>
          <w:szCs w:val="28"/>
        </w:rPr>
        <w:t>1.2现场解吸气量采用高精度流量计量装置，满量程误差≤0.5%，整体精度≥99.5%，动态流量计量范围：（0.05～400）ml/min；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ascii="仿宋" w:hAnsi="仿宋" w:eastAsia="仿宋" w:cs="仿宋"/>
          <w:sz w:val="24"/>
          <w:szCs w:val="28"/>
        </w:rPr>
        <w:t>*</w:t>
      </w:r>
      <w:r>
        <w:rPr>
          <w:rFonts w:hint="eastAsia" w:ascii="仿宋" w:hAnsi="仿宋" w:eastAsia="仿宋" w:cs="仿宋"/>
          <w:sz w:val="24"/>
          <w:szCs w:val="28"/>
        </w:rPr>
        <w:t>1.3接口采用方便拔插且密封效果好的快速接头；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1.4方便采集气样；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1.5每个通道都具有独立的尘水过滤装置；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1.6 工作电压：220V±20v；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1.7工作温度：-20℃～60℃。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sz w:val="24"/>
          <w:szCs w:val="28"/>
        </w:rPr>
      </w:pPr>
      <w:r>
        <w:rPr>
          <w:rFonts w:hint="eastAsia" w:ascii="仿宋" w:hAnsi="仿宋" w:eastAsia="仿宋" w:cs="仿宋"/>
          <w:b/>
          <w:sz w:val="24"/>
          <w:szCs w:val="28"/>
        </w:rPr>
        <w:t>2. 采集软件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ascii="仿宋" w:hAnsi="仿宋" w:eastAsia="仿宋" w:cs="仿宋"/>
          <w:sz w:val="24"/>
          <w:szCs w:val="28"/>
        </w:rPr>
        <w:t>*</w:t>
      </w:r>
      <w:r>
        <w:rPr>
          <w:rFonts w:hint="eastAsia" w:ascii="仿宋" w:hAnsi="仿宋" w:eastAsia="仿宋" w:cs="仿宋"/>
          <w:sz w:val="24"/>
          <w:szCs w:val="28"/>
        </w:rPr>
        <w:t>2.1能实时显示解吸曲线和累计体积曲线；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2.2含气量测试结果能自定义存盘时间间隔；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ascii="仿宋" w:hAnsi="仿宋" w:eastAsia="仿宋" w:cs="仿宋"/>
          <w:sz w:val="24"/>
          <w:szCs w:val="28"/>
        </w:rPr>
        <w:t>*</w:t>
      </w:r>
      <w:r>
        <w:rPr>
          <w:rFonts w:hint="eastAsia" w:ascii="仿宋" w:hAnsi="仿宋" w:eastAsia="仿宋" w:cs="仿宋"/>
          <w:sz w:val="24"/>
          <w:szCs w:val="28"/>
        </w:rPr>
        <w:t>2.3意外断电情况下数据不丢失；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ascii="仿宋" w:hAnsi="仿宋" w:eastAsia="仿宋" w:cs="仿宋"/>
          <w:sz w:val="24"/>
          <w:szCs w:val="28"/>
        </w:rPr>
        <w:t>*</w:t>
      </w:r>
      <w:r>
        <w:rPr>
          <w:rFonts w:hint="eastAsia" w:ascii="仿宋" w:hAnsi="仿宋" w:eastAsia="仿宋" w:cs="仿宋"/>
          <w:sz w:val="24"/>
          <w:szCs w:val="28"/>
        </w:rPr>
        <w:t>2.4能通过软件自动判断解吸完成与否并能手动停止；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sz w:val="24"/>
          <w:szCs w:val="28"/>
        </w:rPr>
      </w:pPr>
      <w:r>
        <w:rPr>
          <w:rFonts w:hint="eastAsia" w:ascii="仿宋" w:hAnsi="仿宋" w:eastAsia="仿宋" w:cs="仿宋"/>
          <w:b/>
          <w:sz w:val="24"/>
          <w:szCs w:val="28"/>
        </w:rPr>
        <w:t>3.含气量解释软件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28"/>
        </w:rPr>
      </w:pPr>
      <w:r>
        <w:rPr>
          <w:rFonts w:hint="eastAsia" w:ascii="仿宋" w:hAnsi="仿宋" w:eastAsia="仿宋" w:cs="仿宋"/>
          <w:bCs/>
          <w:sz w:val="24"/>
          <w:szCs w:val="28"/>
        </w:rPr>
        <w:t>3.1解吸气数据可以直接导入解释软件，无需手动输入；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28"/>
        </w:rPr>
      </w:pPr>
      <w:r>
        <w:rPr>
          <w:rFonts w:hint="eastAsia" w:ascii="仿宋" w:hAnsi="仿宋" w:eastAsia="仿宋" w:cs="仿宋"/>
          <w:bCs/>
          <w:sz w:val="24"/>
          <w:szCs w:val="28"/>
        </w:rPr>
        <w:t>3.2使用USBM方法计算损失气，并能自由选点；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28"/>
        </w:rPr>
      </w:pPr>
      <w:r>
        <w:rPr>
          <w:rFonts w:hint="eastAsia" w:ascii="仿宋" w:hAnsi="仿宋" w:eastAsia="仿宋" w:cs="仿宋"/>
          <w:bCs/>
          <w:sz w:val="24"/>
          <w:szCs w:val="28"/>
        </w:rPr>
        <w:t>3.3能自动生成解吸时间与解吸体积等的关系图；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28"/>
        </w:rPr>
      </w:pPr>
      <w:r>
        <w:rPr>
          <w:rFonts w:ascii="仿宋" w:hAnsi="仿宋" w:eastAsia="仿宋" w:cs="仿宋"/>
          <w:bCs/>
          <w:sz w:val="24"/>
          <w:szCs w:val="28"/>
        </w:rPr>
        <w:t>*</w:t>
      </w:r>
      <w:r>
        <w:rPr>
          <w:rFonts w:hint="eastAsia" w:ascii="仿宋" w:hAnsi="仿宋" w:eastAsia="仿宋" w:cs="仿宋"/>
          <w:bCs/>
          <w:sz w:val="24"/>
          <w:szCs w:val="28"/>
        </w:rPr>
        <w:t>3.4一键生成符合GB/T19559-2008标准的含气量测试报告。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sz w:val="24"/>
          <w:szCs w:val="28"/>
        </w:rPr>
      </w:pPr>
      <w:r>
        <w:rPr>
          <w:rFonts w:hint="eastAsia" w:ascii="仿宋" w:hAnsi="仿宋" w:eastAsia="仿宋" w:cs="仿宋"/>
          <w:b/>
          <w:sz w:val="24"/>
          <w:szCs w:val="28"/>
        </w:rPr>
        <w:t>4.残余气测试系统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4.1残余气解吸设备同时解吸样品数量：≥2个；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4.2粉碎速度（粉碎至：≤60目（0.025mm））：煤岩样品≤5min，页岩样品≤10min；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4.3研磨罐容积：≥100cm</w:t>
      </w:r>
      <w:r>
        <w:rPr>
          <w:rFonts w:hint="eastAsia" w:ascii="仿宋" w:hAnsi="仿宋" w:eastAsia="仿宋" w:cs="仿宋"/>
          <w:sz w:val="24"/>
          <w:szCs w:val="28"/>
          <w:vertAlign w:val="superscript"/>
        </w:rPr>
        <w:t>3</w:t>
      </w:r>
      <w:r>
        <w:rPr>
          <w:rFonts w:hint="eastAsia" w:ascii="仿宋" w:hAnsi="仿宋" w:eastAsia="仿宋" w:cs="仿宋"/>
          <w:sz w:val="24"/>
          <w:szCs w:val="28"/>
        </w:rPr>
        <w:t>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4.4重量：≤30kg；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ascii="仿宋" w:hAnsi="仿宋" w:eastAsia="仿宋" w:cs="仿宋"/>
          <w:sz w:val="24"/>
          <w:szCs w:val="28"/>
        </w:rPr>
        <w:t>*</w:t>
      </w:r>
      <w:r>
        <w:rPr>
          <w:rFonts w:hint="eastAsia" w:ascii="仿宋" w:hAnsi="仿宋" w:eastAsia="仿宋" w:cs="仿宋"/>
          <w:sz w:val="24"/>
          <w:szCs w:val="28"/>
        </w:rPr>
        <w:t>4.5</w:t>
      </w:r>
      <w:bookmarkStart w:id="0" w:name="OLE_LINK8"/>
      <w:r>
        <w:rPr>
          <w:rFonts w:hint="eastAsia" w:ascii="仿宋" w:hAnsi="仿宋" w:eastAsia="仿宋" w:cs="仿宋"/>
          <w:sz w:val="24"/>
          <w:szCs w:val="28"/>
        </w:rPr>
        <w:t>出气口：带阀门及过滤装置；</w:t>
      </w:r>
      <w:bookmarkEnd w:id="0"/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4.6数量：1台。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sz w:val="24"/>
          <w:szCs w:val="28"/>
        </w:rPr>
      </w:pPr>
      <w:r>
        <w:rPr>
          <w:rFonts w:hint="eastAsia" w:ascii="仿宋" w:hAnsi="仿宋" w:eastAsia="仿宋" w:cs="仿宋"/>
          <w:b/>
          <w:sz w:val="24"/>
          <w:szCs w:val="28"/>
        </w:rPr>
        <w:t>5. 样品解吸罐（不锈钢）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5.1重量：≤3kg/个；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5.2耐压：≥0.3MPa；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5.3尺寸及数量：φ120mm*300mm 8个；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ascii="仿宋" w:hAnsi="仿宋" w:eastAsia="仿宋" w:cs="仿宋"/>
          <w:sz w:val="24"/>
          <w:szCs w:val="28"/>
        </w:rPr>
        <w:t>*</w:t>
      </w:r>
      <w:r>
        <w:rPr>
          <w:rFonts w:hint="eastAsia" w:ascii="仿宋" w:hAnsi="仿宋" w:eastAsia="仿宋" w:cs="仿宋"/>
          <w:sz w:val="24"/>
          <w:szCs w:val="28"/>
        </w:rPr>
        <w:t xml:space="preserve">5.4容积：≥1000 </w:t>
      </w:r>
      <w:bookmarkStart w:id="1" w:name="OLE_LINK9"/>
      <w:r>
        <w:rPr>
          <w:rFonts w:hint="eastAsia" w:ascii="仿宋" w:hAnsi="仿宋" w:eastAsia="仿宋" w:cs="仿宋"/>
          <w:sz w:val="24"/>
          <w:szCs w:val="28"/>
        </w:rPr>
        <w:t>cm</w:t>
      </w:r>
      <w:r>
        <w:rPr>
          <w:rFonts w:hint="eastAsia" w:ascii="仿宋" w:hAnsi="仿宋" w:eastAsia="仿宋" w:cs="仿宋"/>
          <w:sz w:val="24"/>
          <w:szCs w:val="28"/>
          <w:vertAlign w:val="superscript"/>
        </w:rPr>
        <w:t>3</w:t>
      </w:r>
      <w:bookmarkEnd w:id="1"/>
      <w:r>
        <w:rPr>
          <w:rFonts w:hint="eastAsia" w:ascii="仿宋" w:hAnsi="仿宋" w:eastAsia="仿宋" w:cs="仿宋"/>
          <w:sz w:val="24"/>
          <w:szCs w:val="28"/>
        </w:rPr>
        <w:t>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5.</w:t>
      </w:r>
      <w:bookmarkStart w:id="2" w:name="OLE_LINK10"/>
      <w:r>
        <w:rPr>
          <w:rFonts w:hint="eastAsia" w:ascii="仿宋" w:hAnsi="仿宋" w:eastAsia="仿宋" w:cs="仿宋"/>
          <w:sz w:val="24"/>
          <w:szCs w:val="28"/>
        </w:rPr>
        <w:t>5出气口：带阀门及尘水过滤装置。</w:t>
      </w:r>
      <w:bookmarkEnd w:id="2"/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sz w:val="24"/>
          <w:szCs w:val="28"/>
        </w:rPr>
      </w:pPr>
      <w:r>
        <w:rPr>
          <w:rFonts w:hint="eastAsia" w:ascii="仿宋" w:hAnsi="仿宋" w:eastAsia="仿宋" w:cs="仿宋"/>
          <w:b/>
          <w:sz w:val="24"/>
          <w:szCs w:val="28"/>
        </w:rPr>
        <w:t>6.恒温水浴箱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ascii="仿宋" w:hAnsi="仿宋" w:eastAsia="仿宋" w:cs="仿宋"/>
          <w:sz w:val="24"/>
          <w:szCs w:val="28"/>
        </w:rPr>
        <w:t>*</w:t>
      </w:r>
      <w:r>
        <w:rPr>
          <w:rFonts w:hint="eastAsia" w:ascii="仿宋" w:hAnsi="仿宋" w:eastAsia="仿宋" w:cs="仿宋"/>
          <w:sz w:val="24"/>
          <w:szCs w:val="28"/>
        </w:rPr>
        <w:t>6.1温控范围：环境温度～95℃，温控精度：±0.5℃；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6.2水浴箱能同时放置φ120mm*300mm样品解吸罐个数：≥8个；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6.3体积：≤800mm*600mm*600mm；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6.4重量：≤45kg；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6.5带底部排水口且排水口不突出于箱体；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6.6数量：1台。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sz w:val="24"/>
          <w:szCs w:val="28"/>
        </w:rPr>
      </w:pPr>
      <w:r>
        <w:rPr>
          <w:rFonts w:hint="eastAsia" w:ascii="仿宋" w:hAnsi="仿宋" w:eastAsia="仿宋" w:cs="仿宋"/>
          <w:b/>
          <w:sz w:val="24"/>
          <w:szCs w:val="28"/>
        </w:rPr>
        <w:t>7. 天平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7.1充电式电子天平：量程≥5kg，精度:±5g；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7.2数量：1台。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sz w:val="24"/>
          <w:szCs w:val="28"/>
        </w:rPr>
      </w:pPr>
      <w:r>
        <w:rPr>
          <w:rFonts w:hint="eastAsia" w:ascii="仿宋" w:hAnsi="仿宋" w:eastAsia="仿宋" w:cs="仿宋"/>
          <w:b/>
          <w:sz w:val="24"/>
          <w:szCs w:val="28"/>
        </w:rPr>
        <w:t>8. 附属备件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8.1现场配套修理工具：1套；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8.2进口快速接头：16对；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8.3解吸硅胶管：30米。</w:t>
      </w:r>
    </w:p>
    <w:p>
      <w:pPr>
        <w:tabs>
          <w:tab w:val="left" w:pos="1540"/>
        </w:tabs>
        <w:spacing w:line="360" w:lineRule="auto"/>
        <w:rPr>
          <w:rFonts w:ascii="仿宋" w:hAnsi="仿宋" w:eastAsia="仿宋" w:cs="仿宋"/>
          <w:b/>
          <w:bCs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三、附机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笔记本电脑1台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 w:val="24"/>
        </w:rPr>
        <w:t>CPU：I</w:t>
      </w:r>
      <w:bookmarkStart w:id="3" w:name="OLE_LINK4"/>
      <w:r>
        <w:rPr>
          <w:rFonts w:hint="eastAsia" w:ascii="仿宋" w:hAnsi="仿宋" w:eastAsia="仿宋" w:cs="仿宋"/>
          <w:sz w:val="24"/>
        </w:rPr>
        <w:t>ntel酷睿i5以上，内存4GB以上，硬盘： 500GB SATA以上，</w:t>
      </w:r>
      <w:r>
        <w:rPr>
          <w:rFonts w:hint="eastAsia" w:ascii="仿宋" w:hAnsi="仿宋" w:eastAsia="仿宋" w:cs="仿宋"/>
          <w:sz w:val="24"/>
          <w:szCs w:val="24"/>
        </w:rPr>
        <w:t>DVD-RW光驱，14.1″液晶显示器，正版windows10专业版操作系统</w:t>
      </w:r>
      <w:r>
        <w:rPr>
          <w:rFonts w:hint="eastAsia" w:ascii="仿宋" w:hAnsi="仿宋" w:eastAsia="仿宋" w:cs="仿宋"/>
          <w:sz w:val="24"/>
        </w:rPr>
        <w:t>；</w:t>
      </w:r>
      <w:bookmarkEnd w:id="3"/>
    </w:p>
    <w:p>
      <w:pPr>
        <w:tabs>
          <w:tab w:val="left" w:pos="1540"/>
        </w:tabs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四、其它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1. 仪器各组成部分应具有良好的人机功能，耐用、美观，仪器边沿无刺手毛刺；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2. 仪器各组成部分应有轻便耐用的外包装箱体（工程塑料材质）以便于现场携带和搬运；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 提供现场一天以上操作及保养培训和提供2次（每次2人）免费技术培训。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 能够提供良好的售后服务及详尽的技术指导（5×8小时电话支持，48小时现场服务）。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</w:rPr>
        <w:t>5. 产品整机质保1年以上,</w:t>
      </w:r>
      <w:r>
        <w:rPr>
          <w:rFonts w:hint="eastAsia" w:ascii="仿宋" w:hAnsi="仿宋" w:eastAsia="仿宋" w:cs="仿宋"/>
          <w:sz w:val="24"/>
          <w:szCs w:val="28"/>
        </w:rPr>
        <w:t>随机软件终身免费升级，质保期满后能提供3年以上的维修保养服务。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8"/>
        </w:rPr>
        <w:t xml:space="preserve">6. </w:t>
      </w:r>
      <w:r>
        <w:rPr>
          <w:rFonts w:hint="eastAsia" w:ascii="仿宋" w:hAnsi="仿宋" w:eastAsia="仿宋" w:cs="仿宋"/>
          <w:sz w:val="24"/>
        </w:rPr>
        <w:t>投标产品</w:t>
      </w:r>
      <w:r>
        <w:rPr>
          <w:rFonts w:ascii="仿宋" w:hAnsi="仿宋" w:eastAsia="仿宋" w:cs="仿宋"/>
          <w:sz w:val="24"/>
        </w:rPr>
        <w:t>必须</w:t>
      </w:r>
      <w:r>
        <w:rPr>
          <w:rFonts w:hint="eastAsia" w:ascii="仿宋" w:hAnsi="仿宋" w:eastAsia="仿宋" w:cs="仿宋"/>
          <w:sz w:val="24"/>
        </w:rPr>
        <w:t>是</w:t>
      </w:r>
      <w:r>
        <w:rPr>
          <w:rFonts w:ascii="仿宋" w:hAnsi="仿宋" w:eastAsia="仿宋" w:cs="仿宋"/>
          <w:sz w:val="24"/>
        </w:rPr>
        <w:t>已定型成熟产品</w:t>
      </w:r>
      <w:r>
        <w:rPr>
          <w:rFonts w:hint="eastAsia" w:ascii="仿宋" w:hAnsi="仿宋" w:eastAsia="仿宋" w:cs="仿宋"/>
          <w:sz w:val="24"/>
        </w:rPr>
        <w:t>并</w:t>
      </w:r>
      <w:r>
        <w:rPr>
          <w:rFonts w:ascii="仿宋" w:hAnsi="仿宋" w:eastAsia="仿宋" w:cs="仿宋"/>
          <w:sz w:val="24"/>
        </w:rPr>
        <w:t>在中国境内有相应销售</w:t>
      </w:r>
      <w:r>
        <w:rPr>
          <w:rFonts w:hint="eastAsia" w:ascii="仿宋" w:hAnsi="仿宋" w:eastAsia="仿宋" w:cs="仿宋"/>
          <w:sz w:val="24"/>
        </w:rPr>
        <w:t>记录</w:t>
      </w:r>
      <w:r>
        <w:rPr>
          <w:rFonts w:ascii="仿宋" w:hAnsi="仿宋" w:eastAsia="仿宋" w:cs="仿宋"/>
          <w:sz w:val="24"/>
        </w:rPr>
        <w:t>，不接受</w:t>
      </w:r>
      <w:r>
        <w:rPr>
          <w:rFonts w:hint="eastAsia" w:ascii="仿宋" w:hAnsi="仿宋" w:eastAsia="仿宋" w:cs="仿宋"/>
          <w:sz w:val="24"/>
        </w:rPr>
        <w:t>临时</w:t>
      </w:r>
      <w:r>
        <w:rPr>
          <w:rFonts w:ascii="仿宋" w:hAnsi="仿宋" w:eastAsia="仿宋" w:cs="仿宋"/>
          <w:sz w:val="24"/>
        </w:rPr>
        <w:t>试制产品。</w:t>
      </w:r>
    </w:p>
    <w:sectPr>
      <w:pgSz w:w="11907" w:h="16840"/>
      <w:pgMar w:top="1418" w:right="1474" w:bottom="1418" w:left="1474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E4"/>
    <w:rsid w:val="00401770"/>
    <w:rsid w:val="00472079"/>
    <w:rsid w:val="0053012C"/>
    <w:rsid w:val="005D32E4"/>
    <w:rsid w:val="00631311"/>
    <w:rsid w:val="00645633"/>
    <w:rsid w:val="00765B09"/>
    <w:rsid w:val="007A2D98"/>
    <w:rsid w:val="00813B04"/>
    <w:rsid w:val="008B0B1F"/>
    <w:rsid w:val="00936BED"/>
    <w:rsid w:val="00941416"/>
    <w:rsid w:val="00984AE5"/>
    <w:rsid w:val="009E1052"/>
    <w:rsid w:val="00A24282"/>
    <w:rsid w:val="00A43DFE"/>
    <w:rsid w:val="00A91C57"/>
    <w:rsid w:val="00AC4CD7"/>
    <w:rsid w:val="00DA2CFD"/>
    <w:rsid w:val="00E500EF"/>
    <w:rsid w:val="00F16B9E"/>
    <w:rsid w:val="14E30301"/>
    <w:rsid w:val="17401F1E"/>
    <w:rsid w:val="2DF90282"/>
    <w:rsid w:val="350F42CA"/>
    <w:rsid w:val="5B18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sz w:val="18"/>
      <w:szCs w:val="18"/>
    </w:rPr>
  </w:style>
  <w:style w:type="character" w:customStyle="1" w:styleId="9">
    <w:name w:val="中文正文、 Char Char"/>
    <w:link w:val="10"/>
    <w:qFormat/>
    <w:uiPriority w:val="0"/>
  </w:style>
  <w:style w:type="paragraph" w:customStyle="1" w:styleId="10">
    <w:name w:val="中文正文、"/>
    <w:basedOn w:val="1"/>
    <w:link w:val="9"/>
    <w:qFormat/>
    <w:uiPriority w:val="0"/>
    <w:pPr>
      <w:spacing w:line="360" w:lineRule="auto"/>
      <w:ind w:firstLine="420" w:firstLineChars="200"/>
      <w:jc w:val="left"/>
    </w:pPr>
    <w:rPr>
      <w:rFonts w:asciiTheme="minorHAnsi" w:hAnsiTheme="minorHAnsi" w:eastAsiaTheme="minorEastAsia" w:cstheme="minorBidi"/>
      <w:szCs w:val="22"/>
    </w:rPr>
  </w:style>
  <w:style w:type="paragraph" w:customStyle="1" w:styleId="11">
    <w:name w:val="附件、"/>
    <w:basedOn w:val="1"/>
    <w:qFormat/>
    <w:uiPriority w:val="0"/>
    <w:pPr>
      <w:spacing w:line="360" w:lineRule="auto"/>
      <w:jc w:val="left"/>
      <w:outlineLvl w:val="0"/>
    </w:pPr>
    <w:rPr>
      <w:rFonts w:ascii="黑体" w:hAnsi="宋体" w:eastAsia="黑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242</Words>
  <Characters>1384</Characters>
  <Lines>11</Lines>
  <Paragraphs>3</Paragraphs>
  <TotalTime>10</TotalTime>
  <ScaleCrop>false</ScaleCrop>
  <LinksUpToDate>false</LinksUpToDate>
  <CharactersWithSpaces>1623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2020-06-03T09:43:00Z</dcterms:created>
  <dc:creator>大师 卓</dc:creator>
  <cp:lastModifiedBy>ZBZX_WD</cp:lastModifiedBy>
  <dcterms:modified xsi:type="dcterms:W3CDTF">2020-08-12T03:32:41Z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