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7FC" w:rsidRPr="005757FC" w:rsidRDefault="005757FC" w:rsidP="005757FC">
      <w:pPr>
        <w:widowControl/>
        <w:tabs>
          <w:tab w:val="left" w:pos="1128"/>
        </w:tabs>
        <w:spacing w:line="600" w:lineRule="atLeast"/>
        <w:ind w:firstLine="480"/>
        <w:jc w:val="center"/>
        <w:rPr>
          <w:rFonts w:ascii="宋体" w:hAnsi="宋体"/>
          <w:b/>
          <w:sz w:val="32"/>
          <w:szCs w:val="32"/>
        </w:rPr>
      </w:pPr>
      <w:r w:rsidRPr="005757FC">
        <w:rPr>
          <w:rFonts w:ascii="宋体" w:hAnsi="宋体" w:cs="宋体" w:hint="eastAsia"/>
          <w:b/>
          <w:kern w:val="0"/>
          <w:sz w:val="32"/>
          <w:szCs w:val="32"/>
        </w:rPr>
        <w:t>烯烃厂歧化松香酸钾皂液招标采购技术</w:t>
      </w:r>
      <w:r w:rsidR="00AC6C43">
        <w:rPr>
          <w:rFonts w:ascii="宋体" w:hAnsi="宋体" w:cs="宋体" w:hint="eastAsia"/>
          <w:b/>
          <w:kern w:val="0"/>
          <w:sz w:val="32"/>
          <w:szCs w:val="32"/>
        </w:rPr>
        <w:t>方案</w:t>
      </w:r>
    </w:p>
    <w:p w:rsidR="005757FC" w:rsidRPr="005757FC" w:rsidRDefault="005757FC" w:rsidP="005757FC">
      <w:pPr>
        <w:spacing w:line="360" w:lineRule="auto"/>
        <w:jc w:val="center"/>
        <w:rPr>
          <w:rFonts w:asciiTheme="minorEastAsia" w:eastAsiaTheme="minorEastAsia" w:hAnsiTheme="minorEastAsia"/>
          <w:szCs w:val="21"/>
        </w:rPr>
      </w:pPr>
    </w:p>
    <w:p w:rsidR="00B57547" w:rsidRPr="00B57547" w:rsidRDefault="00B57547" w:rsidP="00B57547">
      <w:pPr>
        <w:spacing w:line="360" w:lineRule="auto"/>
        <w:jc w:val="center"/>
        <w:rPr>
          <w:rFonts w:asciiTheme="minorEastAsia" w:eastAsiaTheme="minorEastAsia" w:hAnsiTheme="minorEastAsia"/>
          <w:b/>
          <w:szCs w:val="21"/>
        </w:rPr>
      </w:pPr>
      <w:r w:rsidRPr="00B57547">
        <w:rPr>
          <w:rFonts w:asciiTheme="minorEastAsia" w:eastAsiaTheme="minorEastAsia" w:hAnsiTheme="minorEastAsia" w:hint="eastAsia"/>
          <w:b/>
          <w:szCs w:val="21"/>
        </w:rPr>
        <w:t>第一章  投标需知</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抚顺石化公司烯烃厂就20万吨/年丁苯橡胶装置用歧化松香酸钾皂对投标方告知如下：</w:t>
      </w:r>
    </w:p>
    <w:p w:rsidR="00B57547" w:rsidRPr="00B57547" w:rsidRDefault="00B57547" w:rsidP="00B57547">
      <w:pPr>
        <w:spacing w:line="360" w:lineRule="auto"/>
        <w:ind w:firstLineChars="200" w:firstLine="42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1</w:t>
      </w:r>
      <w:r>
        <w:rPr>
          <w:rFonts w:asciiTheme="minorEastAsia" w:eastAsiaTheme="minorEastAsia" w:hAnsiTheme="minorEastAsia" w:cs="宋体" w:hint="eastAsia"/>
          <w:kern w:val="0"/>
          <w:szCs w:val="21"/>
        </w:rPr>
        <w:t>、</w:t>
      </w:r>
      <w:r w:rsidRPr="00B57547">
        <w:rPr>
          <w:rFonts w:asciiTheme="minorEastAsia" w:eastAsiaTheme="minorEastAsia" w:hAnsiTheme="minorEastAsia" w:cs="宋体" w:hint="eastAsia"/>
          <w:kern w:val="0"/>
          <w:szCs w:val="21"/>
        </w:rPr>
        <w:t>产品未在抚顺石化公司有成功业绩的投标人,必须提供近五年内在国内中石油、中石化、中海油低温乳液聚合丁苯橡胶装置两次以上（含两次）的使用供货合同（原件或原件扫描件）、以及一份使用（或试用）合格的总结。总结中须有产品名称、品种、规格、数量、控制指标、使用过程、使用效果、使用结论、用户名称、用户签字、用户公章等，各项信息必须可以进行确认。</w:t>
      </w:r>
    </w:p>
    <w:p w:rsidR="00B57547" w:rsidRPr="00B57547" w:rsidRDefault="00B57547" w:rsidP="00B57547">
      <w:pPr>
        <w:spacing w:line="360" w:lineRule="auto"/>
        <w:ind w:firstLineChars="200" w:firstLine="42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w:t>
      </w:r>
      <w:r w:rsidRPr="00B57547">
        <w:rPr>
          <w:rFonts w:asciiTheme="minorEastAsia" w:eastAsiaTheme="minorEastAsia" w:hAnsiTheme="minorEastAsia" w:cs="宋体" w:hint="eastAsia"/>
          <w:kern w:val="0"/>
          <w:szCs w:val="21"/>
        </w:rPr>
        <w:t>投标人的产品未在抚顺石化丁苯橡胶装置使用过的，必须进行装置试用。</w:t>
      </w:r>
    </w:p>
    <w:p w:rsidR="00B57547" w:rsidRPr="00B57547" w:rsidRDefault="00B57547" w:rsidP="00B57547">
      <w:pPr>
        <w:spacing w:line="360" w:lineRule="auto"/>
        <w:ind w:firstLineChars="200" w:firstLine="42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w:t>
      </w:r>
      <w:r w:rsidRPr="00B57547">
        <w:rPr>
          <w:rFonts w:asciiTheme="minorEastAsia" w:eastAsiaTheme="minorEastAsia" w:hAnsiTheme="minorEastAsia" w:cs="宋体" w:hint="eastAsia"/>
          <w:kern w:val="0"/>
          <w:szCs w:val="21"/>
        </w:rPr>
        <w:t>采用专用保温槽车运输，槽车不符合标准及烯烃厂使用要求时，投标人必须立即整改。</w:t>
      </w:r>
    </w:p>
    <w:p w:rsidR="00B57547" w:rsidRPr="00B57547" w:rsidRDefault="00B57547" w:rsidP="00B57547">
      <w:pPr>
        <w:spacing w:line="360" w:lineRule="auto"/>
        <w:ind w:firstLineChars="200" w:firstLine="42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w:t>
      </w:r>
      <w:r>
        <w:rPr>
          <w:rFonts w:asciiTheme="minorEastAsia" w:eastAsiaTheme="minorEastAsia" w:hAnsiTheme="minorEastAsia" w:cs="宋体" w:hint="eastAsia"/>
          <w:kern w:val="0"/>
          <w:szCs w:val="21"/>
        </w:rPr>
        <w:t>、</w:t>
      </w:r>
      <w:r w:rsidRPr="00B57547">
        <w:rPr>
          <w:rFonts w:asciiTheme="minorEastAsia" w:eastAsiaTheme="minorEastAsia" w:hAnsiTheme="minorEastAsia" w:cs="宋体" w:hint="eastAsia"/>
          <w:kern w:val="0"/>
          <w:szCs w:val="21"/>
        </w:rPr>
        <w:t>根据生产需要，按抚顺石化公司要求随时供货，随货提供产品合格证书、使用说明书及《安全技术说明书》。</w:t>
      </w:r>
    </w:p>
    <w:p w:rsidR="00B57547" w:rsidRPr="00B57547" w:rsidRDefault="00B57547" w:rsidP="00B57547">
      <w:pPr>
        <w:spacing w:line="360" w:lineRule="auto"/>
        <w:ind w:firstLineChars="200" w:firstLine="42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5</w:t>
      </w:r>
      <w:r>
        <w:rPr>
          <w:rFonts w:asciiTheme="minorEastAsia" w:eastAsiaTheme="minorEastAsia" w:hAnsiTheme="minorEastAsia" w:cs="宋体" w:hint="eastAsia"/>
          <w:kern w:val="0"/>
          <w:szCs w:val="21"/>
        </w:rPr>
        <w:t>、</w:t>
      </w:r>
      <w:r w:rsidRPr="00B57547">
        <w:rPr>
          <w:rFonts w:asciiTheme="minorEastAsia" w:eastAsiaTheme="minorEastAsia" w:hAnsiTheme="minorEastAsia" w:cs="宋体" w:hint="eastAsia"/>
          <w:kern w:val="0"/>
          <w:szCs w:val="21"/>
        </w:rPr>
        <w:t>投标方所提供的投标文件涉及技术相关内容如存在捏造事实，伪造材料等情况，经查实今后不得在抚顺石化公司参与投标。</w:t>
      </w:r>
    </w:p>
    <w:p w:rsidR="00B57547" w:rsidRPr="00B57547" w:rsidRDefault="00B57547" w:rsidP="00B57547">
      <w:pPr>
        <w:spacing w:line="360" w:lineRule="auto"/>
        <w:rPr>
          <w:rFonts w:asciiTheme="minorEastAsia" w:eastAsiaTheme="minorEastAsia" w:hAnsiTheme="minorEastAsia"/>
          <w:b/>
          <w:szCs w:val="21"/>
        </w:rPr>
      </w:pPr>
    </w:p>
    <w:p w:rsidR="00B57547" w:rsidRPr="00B57547" w:rsidRDefault="00B57547" w:rsidP="00B57547">
      <w:pPr>
        <w:spacing w:line="360" w:lineRule="auto"/>
        <w:ind w:firstLine="200"/>
        <w:jc w:val="center"/>
        <w:rPr>
          <w:rFonts w:asciiTheme="minorEastAsia" w:eastAsiaTheme="minorEastAsia" w:hAnsiTheme="minorEastAsia"/>
          <w:szCs w:val="21"/>
        </w:rPr>
      </w:pPr>
      <w:r w:rsidRPr="00B57547">
        <w:rPr>
          <w:rFonts w:asciiTheme="minorEastAsia" w:eastAsiaTheme="minorEastAsia" w:hAnsiTheme="minorEastAsia" w:hint="eastAsia"/>
          <w:b/>
          <w:szCs w:val="21"/>
        </w:rPr>
        <w:t>第二章  技术要求</w:t>
      </w:r>
      <w:r w:rsidRPr="00B57547">
        <w:rPr>
          <w:rFonts w:asciiTheme="minorEastAsia" w:eastAsiaTheme="minorEastAsia" w:hAnsiTheme="minorEastAsia" w:hint="eastAsia"/>
          <w:szCs w:val="21"/>
        </w:rPr>
        <w:t xml:space="preserve"> </w:t>
      </w:r>
    </w:p>
    <w:p w:rsidR="00B57547" w:rsidRPr="00B57547" w:rsidRDefault="00B57547" w:rsidP="00B57547">
      <w:pPr>
        <w:spacing w:line="360" w:lineRule="auto"/>
        <w:ind w:firstLineChars="196" w:firstLine="413"/>
        <w:outlineLvl w:val="0"/>
        <w:rPr>
          <w:rFonts w:asciiTheme="minorEastAsia" w:eastAsiaTheme="minorEastAsia" w:hAnsiTheme="minorEastAsia" w:cs="宋体"/>
          <w:b/>
          <w:kern w:val="0"/>
          <w:szCs w:val="21"/>
        </w:rPr>
      </w:pPr>
      <w:r w:rsidRPr="00B57547">
        <w:rPr>
          <w:rFonts w:asciiTheme="minorEastAsia" w:eastAsiaTheme="minorEastAsia" w:hAnsiTheme="minorEastAsia" w:hint="eastAsia"/>
          <w:b/>
          <w:szCs w:val="21"/>
        </w:rPr>
        <w:t>1、项目简介</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抚顺石化公司烯烃厂20万吨/年丁苯橡胶装置采用吉林石化公司低温乳液聚合丁苯橡胶专有技术，以丁二烯和苯乙烯为单体原料，以过氧化氢对孟烷做引发剂、磷酸钾做电解质，以水为介质，在乳化剂作用下，部分单体浸入胶束中发生增溶溶解，在水相中由氧化还原体系提供最初自由基，进入增溶溶解的胶束中使单体发生反应，并进行聚合物的链增长。通过链转移调节剂调节聚合物平均分子量，当单体转化率达到70%时，终止聚合反应。胶乳经闪蒸、压缩、冷凝回收丁二烯，经过水蒸气真空蒸馏、冷凝、分离回收苯乙烯。生产橡胶牌号为SBR1500、1500E、SBR1502、 SBR1712、SBR1778。有四条生产线，单线生产能力5万吨/年，年操作时间8000小时，设计操作弹性60%～110%（以小时生产能力计）。</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歧化松香酸钾皂用于配制丁苯橡胶乳化剂。加料点位于化学品配制单元乳化剂在线混合管线，合格的乳化剂通过输送泵输送至300单元乳化剂缓冲罐内。</w:t>
      </w:r>
    </w:p>
    <w:p w:rsidR="00B57547" w:rsidRPr="00B57547" w:rsidRDefault="00B57547" w:rsidP="00B57547">
      <w:pPr>
        <w:spacing w:line="360" w:lineRule="auto"/>
        <w:ind w:firstLine="480"/>
        <w:outlineLvl w:val="0"/>
        <w:rPr>
          <w:rFonts w:asciiTheme="minorEastAsia" w:eastAsiaTheme="minorEastAsia" w:hAnsiTheme="minorEastAsia" w:cs="宋体"/>
          <w:b/>
          <w:kern w:val="0"/>
          <w:szCs w:val="21"/>
        </w:rPr>
      </w:pPr>
      <w:r w:rsidRPr="00B57547">
        <w:rPr>
          <w:rFonts w:asciiTheme="minorEastAsia" w:eastAsiaTheme="minorEastAsia" w:hAnsiTheme="minorEastAsia" w:cs="宋体" w:hint="eastAsia"/>
          <w:b/>
          <w:kern w:val="0"/>
          <w:szCs w:val="21"/>
        </w:rPr>
        <w:lastRenderedPageBreak/>
        <w:t>2、装置生产工况和操作条件</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2.1设备及操作条件</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B57547">
          <w:rPr>
            <w:rFonts w:asciiTheme="minorEastAsia" w:eastAsiaTheme="minorEastAsia" w:hAnsiTheme="minorEastAsia" w:cs="宋体" w:hint="eastAsia"/>
            <w:kern w:val="0"/>
            <w:szCs w:val="21"/>
          </w:rPr>
          <w:t>2.1.1</w:t>
        </w:r>
      </w:smartTag>
      <w:r w:rsidRPr="00B57547">
        <w:rPr>
          <w:rFonts w:asciiTheme="minorEastAsia" w:eastAsiaTheme="minorEastAsia" w:hAnsiTheme="minorEastAsia" w:cs="宋体" w:hint="eastAsia"/>
          <w:kern w:val="0"/>
          <w:szCs w:val="21"/>
        </w:rPr>
        <w:t>丁苯橡胶装置每条生产线有反应釜10台，反应釜规格为φ3100×3020最大操作压力为0.8MPa，实际操作压力0.2MPa，操作温度3.5～</w:t>
      </w:r>
      <w:smartTag w:uri="urn:schemas-microsoft-com:office:smarttags" w:element="chmetcnv">
        <w:smartTagPr>
          <w:attr w:name="TCSC" w:val="0"/>
          <w:attr w:name="NumberType" w:val="1"/>
          <w:attr w:name="Negative" w:val="False"/>
          <w:attr w:name="HasSpace" w:val="False"/>
          <w:attr w:name="SourceValue" w:val="9"/>
          <w:attr w:name="UnitName" w:val="℃"/>
        </w:smartTagPr>
        <w:r w:rsidRPr="00B57547">
          <w:rPr>
            <w:rFonts w:asciiTheme="minorEastAsia" w:eastAsiaTheme="minorEastAsia" w:hAnsiTheme="minorEastAsia" w:cs="宋体" w:hint="eastAsia"/>
            <w:kern w:val="0"/>
            <w:szCs w:val="21"/>
          </w:rPr>
          <w:t>9℃</w:t>
        </w:r>
      </w:smartTag>
      <w:r w:rsidRPr="00B57547">
        <w:rPr>
          <w:rFonts w:asciiTheme="minorEastAsia" w:eastAsiaTheme="minorEastAsia" w:hAnsiTheme="minorEastAsia" w:cs="宋体" w:hint="eastAsia"/>
          <w:kern w:val="0"/>
          <w:szCs w:val="21"/>
        </w:rPr>
        <w:t>。</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B57547">
          <w:rPr>
            <w:rFonts w:asciiTheme="minorEastAsia" w:eastAsiaTheme="minorEastAsia" w:hAnsiTheme="minorEastAsia" w:cs="宋体" w:hint="eastAsia"/>
            <w:kern w:val="0"/>
            <w:szCs w:val="21"/>
          </w:rPr>
          <w:t>2.1.2</w:t>
        </w:r>
      </w:smartTag>
      <w:r w:rsidRPr="00B57547">
        <w:rPr>
          <w:rFonts w:asciiTheme="minorEastAsia" w:eastAsiaTheme="minorEastAsia" w:hAnsiTheme="minorEastAsia" w:cs="宋体" w:hint="eastAsia"/>
          <w:kern w:val="0"/>
          <w:szCs w:val="21"/>
        </w:rPr>
        <w:t>配制乳化剂需按照标准配方分别加入脱盐水、脂肪酸钠皂、歧化松香酸钾皂、电解质溶液、除氧剂溶液，在线混合合格后的乳化剂进入300单元乳化剂缓冲罐（V-3106/3206/3306/3406）中，输送泵（P-3106/3206/3306/3406）输送乳化剂流量为</w:t>
      </w:r>
      <w:smartTag w:uri="urn:schemas-microsoft-com:office:smarttags" w:element="chmetcnv">
        <w:smartTagPr>
          <w:attr w:name="TCSC" w:val="0"/>
          <w:attr w:name="NumberType" w:val="1"/>
          <w:attr w:name="Negative" w:val="False"/>
          <w:attr w:name="HasSpace" w:val="True"/>
          <w:attr w:name="SourceValue" w:val="20.9"/>
          <w:attr w:name="UnitName" w:val="m3"/>
        </w:smartTagPr>
        <w:r w:rsidRPr="00B57547">
          <w:rPr>
            <w:rFonts w:asciiTheme="minorEastAsia" w:eastAsiaTheme="minorEastAsia" w:hAnsiTheme="minorEastAsia" w:cs="宋体" w:hint="eastAsia"/>
            <w:kern w:val="0"/>
            <w:szCs w:val="21"/>
          </w:rPr>
          <w:t>20.9 m</w:t>
        </w:r>
        <w:r w:rsidRPr="00B57547">
          <w:rPr>
            <w:rFonts w:asciiTheme="minorEastAsia" w:eastAsiaTheme="minorEastAsia" w:hAnsiTheme="minorEastAsia" w:cs="宋体" w:hint="eastAsia"/>
            <w:kern w:val="0"/>
            <w:szCs w:val="21"/>
            <w:vertAlign w:val="superscript"/>
          </w:rPr>
          <w:t>3</w:t>
        </w:r>
      </w:smartTag>
      <w:r w:rsidRPr="00B57547">
        <w:rPr>
          <w:rFonts w:asciiTheme="minorEastAsia" w:eastAsiaTheme="minorEastAsia" w:hAnsiTheme="minorEastAsia" w:cs="宋体" w:hint="eastAsia"/>
          <w:kern w:val="0"/>
          <w:szCs w:val="21"/>
        </w:rPr>
        <w:t>/h,扬程为</w:t>
      </w:r>
      <w:smartTag w:uri="urn:schemas-microsoft-com:office:smarttags" w:element="chmetcnv">
        <w:smartTagPr>
          <w:attr w:name="TCSC" w:val="0"/>
          <w:attr w:name="NumberType" w:val="1"/>
          <w:attr w:name="Negative" w:val="False"/>
          <w:attr w:name="HasSpace" w:val="False"/>
          <w:attr w:name="SourceValue" w:val="85.8"/>
          <w:attr w:name="UnitName" w:val="m"/>
        </w:smartTagPr>
        <w:r w:rsidRPr="00B57547">
          <w:rPr>
            <w:rFonts w:asciiTheme="minorEastAsia" w:eastAsiaTheme="minorEastAsia" w:hAnsiTheme="minorEastAsia" w:cs="宋体" w:hint="eastAsia"/>
            <w:kern w:val="0"/>
            <w:szCs w:val="21"/>
          </w:rPr>
          <w:t>85.8m</w:t>
        </w:r>
      </w:smartTag>
      <w:r w:rsidRPr="00B57547">
        <w:rPr>
          <w:rFonts w:asciiTheme="minorEastAsia" w:eastAsiaTheme="minorEastAsia" w:hAnsiTheme="minorEastAsia" w:cs="宋体" w:hint="eastAsia"/>
          <w:kern w:val="0"/>
          <w:szCs w:val="21"/>
        </w:rPr>
        <w:t>，乳化剂缓冲罐（V-3106/3206/3306/3406）容积为</w:t>
      </w:r>
      <w:smartTag w:uri="urn:schemas-microsoft-com:office:smarttags" w:element="chmetcnv">
        <w:smartTagPr>
          <w:attr w:name="TCSC" w:val="0"/>
          <w:attr w:name="NumberType" w:val="1"/>
          <w:attr w:name="Negative" w:val="False"/>
          <w:attr w:name="HasSpace" w:val="True"/>
          <w:attr w:name="SourceValue" w:val="87.3"/>
          <w:attr w:name="UnitName" w:val="m3"/>
        </w:smartTagPr>
        <w:r w:rsidRPr="00B57547">
          <w:rPr>
            <w:rFonts w:asciiTheme="minorEastAsia" w:eastAsiaTheme="minorEastAsia" w:hAnsiTheme="minorEastAsia" w:cs="宋体" w:hint="eastAsia"/>
            <w:kern w:val="0"/>
            <w:szCs w:val="21"/>
          </w:rPr>
          <w:t>87.3 m</w:t>
        </w:r>
        <w:r w:rsidRPr="00B57547">
          <w:rPr>
            <w:rFonts w:asciiTheme="minorEastAsia" w:eastAsiaTheme="minorEastAsia" w:hAnsiTheme="minorEastAsia" w:cs="宋体" w:hint="eastAsia"/>
            <w:kern w:val="0"/>
            <w:szCs w:val="21"/>
            <w:vertAlign w:val="superscript"/>
          </w:rPr>
          <w:t>3</w:t>
        </w:r>
      </w:smartTag>
      <w:r w:rsidRPr="00B57547">
        <w:rPr>
          <w:rFonts w:asciiTheme="minorEastAsia" w:eastAsiaTheme="minorEastAsia" w:hAnsiTheme="minorEastAsia" w:cs="宋体" w:hint="eastAsia"/>
          <w:kern w:val="0"/>
          <w:szCs w:val="21"/>
        </w:rPr>
        <w:t>。</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B57547">
          <w:rPr>
            <w:rFonts w:asciiTheme="minorEastAsia" w:eastAsiaTheme="minorEastAsia" w:hAnsiTheme="minorEastAsia" w:cs="宋体" w:hint="eastAsia"/>
            <w:kern w:val="0"/>
            <w:szCs w:val="21"/>
          </w:rPr>
          <w:t>2.1.3</w:t>
        </w:r>
      </w:smartTag>
      <w:r w:rsidRPr="00B57547">
        <w:rPr>
          <w:rFonts w:asciiTheme="minorEastAsia" w:eastAsiaTheme="minorEastAsia" w:hAnsiTheme="minorEastAsia" w:cs="宋体" w:hint="eastAsia"/>
          <w:kern w:val="0"/>
          <w:szCs w:val="21"/>
        </w:rPr>
        <w:t>根据聚合进料配方，将乳化剂通过加料泵（P-3106/3206/3306/3406）加入聚合釜进料集管。</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2.2工艺条件</w:t>
      </w:r>
    </w:p>
    <w:p w:rsidR="00B57547" w:rsidRPr="00B57547" w:rsidRDefault="00B57547" w:rsidP="00B57547">
      <w:pPr>
        <w:spacing w:line="360" w:lineRule="auto"/>
        <w:jc w:val="center"/>
        <w:outlineLvl w:val="8"/>
        <w:rPr>
          <w:rFonts w:asciiTheme="minorEastAsia" w:eastAsiaTheme="minorEastAsia" w:hAnsiTheme="minorEastAsia"/>
          <w:b/>
          <w:szCs w:val="21"/>
        </w:rPr>
      </w:pPr>
      <w:r w:rsidRPr="00B57547">
        <w:rPr>
          <w:rFonts w:asciiTheme="minorEastAsia" w:eastAsiaTheme="minorEastAsia" w:hAnsiTheme="minorEastAsia" w:hint="eastAsia"/>
          <w:b/>
          <w:szCs w:val="21"/>
        </w:rPr>
        <w:t>表1 工艺条件指标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1"/>
        <w:gridCol w:w="4261"/>
      </w:tblGrid>
      <w:tr w:rsidR="00B57547" w:rsidRPr="00B57547" w:rsidTr="00B57547">
        <w:trPr>
          <w:cantSplit/>
          <w:trHeight w:val="263"/>
          <w:jc w:val="center"/>
        </w:trPr>
        <w:tc>
          <w:tcPr>
            <w:tcW w:w="2500" w:type="pct"/>
          </w:tcPr>
          <w:p w:rsidR="00B57547" w:rsidRPr="003D1CED" w:rsidRDefault="00B57547" w:rsidP="00B57547">
            <w:pPr>
              <w:spacing w:line="360" w:lineRule="auto"/>
              <w:jc w:val="center"/>
              <w:rPr>
                <w:rFonts w:asciiTheme="minorEastAsia" w:eastAsiaTheme="minorEastAsia" w:hAnsiTheme="minorEastAsia"/>
                <w:b/>
                <w:szCs w:val="21"/>
              </w:rPr>
            </w:pPr>
            <w:r w:rsidRPr="003D1CED">
              <w:rPr>
                <w:rFonts w:asciiTheme="minorEastAsia" w:eastAsiaTheme="minorEastAsia" w:hAnsiTheme="minorEastAsia" w:hint="eastAsia"/>
                <w:b/>
                <w:szCs w:val="21"/>
              </w:rPr>
              <w:t>项 目</w:t>
            </w:r>
          </w:p>
        </w:tc>
        <w:tc>
          <w:tcPr>
            <w:tcW w:w="2500" w:type="pct"/>
          </w:tcPr>
          <w:p w:rsidR="00B57547" w:rsidRPr="003D1CED" w:rsidRDefault="00B57547" w:rsidP="00B57547">
            <w:pPr>
              <w:spacing w:line="360" w:lineRule="auto"/>
              <w:jc w:val="center"/>
              <w:rPr>
                <w:rFonts w:asciiTheme="minorEastAsia" w:eastAsiaTheme="minorEastAsia" w:hAnsiTheme="minorEastAsia"/>
                <w:b/>
                <w:szCs w:val="21"/>
              </w:rPr>
            </w:pPr>
            <w:r w:rsidRPr="003D1CED">
              <w:rPr>
                <w:rFonts w:asciiTheme="minorEastAsia" w:eastAsiaTheme="minorEastAsia" w:hAnsiTheme="minorEastAsia" w:hint="eastAsia"/>
                <w:b/>
                <w:szCs w:val="21"/>
              </w:rPr>
              <w:t>工艺指标</w:t>
            </w:r>
          </w:p>
        </w:tc>
      </w:tr>
      <w:tr w:rsidR="00B57547" w:rsidRPr="00B57547" w:rsidTr="00B57547">
        <w:trPr>
          <w:cantSplit/>
          <w:trHeight w:val="254"/>
          <w:jc w:val="center"/>
        </w:trPr>
        <w:tc>
          <w:tcPr>
            <w:tcW w:w="2500" w:type="pct"/>
          </w:tcPr>
          <w:p w:rsidR="00B57547" w:rsidRPr="00B57547" w:rsidRDefault="00B57547" w:rsidP="00B57547">
            <w:pPr>
              <w:spacing w:line="360" w:lineRule="auto"/>
              <w:jc w:val="center"/>
              <w:rPr>
                <w:rFonts w:asciiTheme="minorEastAsia" w:eastAsiaTheme="minorEastAsia" w:hAnsiTheme="minorEastAsia"/>
                <w:szCs w:val="21"/>
              </w:rPr>
            </w:pPr>
            <w:r w:rsidRPr="00B57547">
              <w:rPr>
                <w:rFonts w:asciiTheme="minorEastAsia" w:eastAsiaTheme="minorEastAsia" w:hAnsiTheme="minorEastAsia" w:cs="宋体" w:hint="eastAsia"/>
                <w:kern w:val="0"/>
                <w:szCs w:val="21"/>
              </w:rPr>
              <w:t>歧化松香酸钾皂</w:t>
            </w:r>
            <w:r w:rsidRPr="00B57547">
              <w:rPr>
                <w:rFonts w:asciiTheme="minorEastAsia" w:eastAsiaTheme="minorEastAsia" w:hAnsiTheme="minorEastAsia" w:hint="eastAsia"/>
                <w:szCs w:val="21"/>
              </w:rPr>
              <w:t>贮存温度，℃</w:t>
            </w:r>
          </w:p>
        </w:tc>
        <w:tc>
          <w:tcPr>
            <w:tcW w:w="2500" w:type="pct"/>
          </w:tcPr>
          <w:p w:rsidR="00B57547" w:rsidRPr="00B57547" w:rsidRDefault="00B57547" w:rsidP="003D1CED">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50～80</w:t>
            </w:r>
          </w:p>
        </w:tc>
      </w:tr>
      <w:tr w:rsidR="00B57547" w:rsidRPr="00B57547" w:rsidTr="00B57547">
        <w:trPr>
          <w:cantSplit/>
          <w:trHeight w:val="254"/>
          <w:jc w:val="center"/>
        </w:trPr>
        <w:tc>
          <w:tcPr>
            <w:tcW w:w="2500" w:type="pct"/>
          </w:tcPr>
          <w:p w:rsidR="00B57547" w:rsidRPr="00B57547" w:rsidRDefault="00B57547" w:rsidP="00B57547">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热脱盐水温度，℃</w:t>
            </w:r>
          </w:p>
        </w:tc>
        <w:tc>
          <w:tcPr>
            <w:tcW w:w="2500" w:type="pct"/>
          </w:tcPr>
          <w:p w:rsidR="00B57547" w:rsidRPr="00B57547" w:rsidRDefault="00B57547" w:rsidP="003D1CED">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55～65</w:t>
            </w:r>
          </w:p>
        </w:tc>
      </w:tr>
      <w:tr w:rsidR="00B57547" w:rsidRPr="00B57547" w:rsidTr="00B57547">
        <w:trPr>
          <w:cantSplit/>
          <w:trHeight w:val="254"/>
          <w:jc w:val="center"/>
        </w:trPr>
        <w:tc>
          <w:tcPr>
            <w:tcW w:w="2500" w:type="pct"/>
          </w:tcPr>
          <w:p w:rsidR="00B57547" w:rsidRPr="00B57547" w:rsidRDefault="00B57547" w:rsidP="00B57547">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脂肪酸钠皂温度，℃</w:t>
            </w:r>
          </w:p>
        </w:tc>
        <w:tc>
          <w:tcPr>
            <w:tcW w:w="2500" w:type="pct"/>
          </w:tcPr>
          <w:p w:rsidR="00B57547" w:rsidRPr="00B57547" w:rsidRDefault="00B57547" w:rsidP="003D1CED">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50～60</w:t>
            </w:r>
          </w:p>
        </w:tc>
      </w:tr>
      <w:tr w:rsidR="00B57547" w:rsidRPr="00B57547" w:rsidTr="00B57547">
        <w:trPr>
          <w:cantSplit/>
          <w:trHeight w:val="254"/>
          <w:jc w:val="center"/>
        </w:trPr>
        <w:tc>
          <w:tcPr>
            <w:tcW w:w="2500" w:type="pct"/>
          </w:tcPr>
          <w:p w:rsidR="00B57547" w:rsidRPr="00B57547" w:rsidRDefault="00B57547" w:rsidP="00B57547">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乳化剂贮存温度，℃</w:t>
            </w:r>
          </w:p>
        </w:tc>
        <w:tc>
          <w:tcPr>
            <w:tcW w:w="2500" w:type="pct"/>
          </w:tcPr>
          <w:p w:rsidR="00B57547" w:rsidRPr="00B57547" w:rsidRDefault="00B57547" w:rsidP="003D1CED">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15～35</w:t>
            </w:r>
          </w:p>
        </w:tc>
      </w:tr>
      <w:tr w:rsidR="00B57547" w:rsidRPr="00B57547" w:rsidTr="00B57547">
        <w:trPr>
          <w:cantSplit/>
          <w:trHeight w:val="254"/>
          <w:jc w:val="center"/>
        </w:trPr>
        <w:tc>
          <w:tcPr>
            <w:tcW w:w="2500" w:type="pct"/>
          </w:tcPr>
          <w:p w:rsidR="00B57547" w:rsidRPr="00B57547" w:rsidRDefault="00B57547" w:rsidP="00B57547">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电解质贮存温度，℃</w:t>
            </w:r>
          </w:p>
        </w:tc>
        <w:tc>
          <w:tcPr>
            <w:tcW w:w="2500" w:type="pct"/>
          </w:tcPr>
          <w:p w:rsidR="00B57547" w:rsidRPr="00B57547" w:rsidRDefault="00B57547" w:rsidP="003D1CED">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15～35</w:t>
            </w:r>
          </w:p>
        </w:tc>
      </w:tr>
      <w:tr w:rsidR="00B57547" w:rsidRPr="00B57547" w:rsidTr="00B57547">
        <w:trPr>
          <w:cantSplit/>
          <w:trHeight w:val="254"/>
          <w:jc w:val="center"/>
        </w:trPr>
        <w:tc>
          <w:tcPr>
            <w:tcW w:w="2500" w:type="pct"/>
          </w:tcPr>
          <w:p w:rsidR="00B57547" w:rsidRPr="00B57547" w:rsidRDefault="00B57547" w:rsidP="00B57547">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除氧剂贮存温度，℃</w:t>
            </w:r>
          </w:p>
        </w:tc>
        <w:tc>
          <w:tcPr>
            <w:tcW w:w="2500" w:type="pct"/>
          </w:tcPr>
          <w:p w:rsidR="00B57547" w:rsidRPr="00B57547" w:rsidRDefault="00B57547" w:rsidP="003D1CED">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15～35</w:t>
            </w:r>
          </w:p>
        </w:tc>
      </w:tr>
      <w:tr w:rsidR="00B57547" w:rsidRPr="00B57547" w:rsidTr="00B57547">
        <w:trPr>
          <w:cantSplit/>
          <w:trHeight w:val="253"/>
          <w:jc w:val="center"/>
        </w:trPr>
        <w:tc>
          <w:tcPr>
            <w:tcW w:w="2500" w:type="pct"/>
            <w:vAlign w:val="center"/>
          </w:tcPr>
          <w:p w:rsidR="00B57547" w:rsidRPr="00B57547" w:rsidRDefault="00B57547" w:rsidP="00B57547">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乳化剂贮存压力</w:t>
            </w:r>
          </w:p>
        </w:tc>
        <w:tc>
          <w:tcPr>
            <w:tcW w:w="2500" w:type="pct"/>
          </w:tcPr>
          <w:p w:rsidR="00B57547" w:rsidRPr="00B57547" w:rsidRDefault="00B57547" w:rsidP="00B57547">
            <w:pPr>
              <w:spacing w:line="360" w:lineRule="auto"/>
              <w:jc w:val="center"/>
              <w:rPr>
                <w:rFonts w:asciiTheme="minorEastAsia" w:eastAsiaTheme="minorEastAsia" w:hAnsiTheme="minorEastAsia"/>
                <w:szCs w:val="21"/>
              </w:rPr>
            </w:pPr>
            <w:r w:rsidRPr="00B57547">
              <w:rPr>
                <w:rFonts w:asciiTheme="minorEastAsia" w:eastAsiaTheme="minorEastAsia" w:hAnsiTheme="minorEastAsia" w:hint="eastAsia"/>
                <w:szCs w:val="21"/>
              </w:rPr>
              <w:t>常压</w:t>
            </w:r>
          </w:p>
        </w:tc>
      </w:tr>
    </w:tbl>
    <w:p w:rsidR="00B57547" w:rsidRPr="00B57547" w:rsidRDefault="00B57547" w:rsidP="00B57547">
      <w:pPr>
        <w:spacing w:line="360" w:lineRule="auto"/>
        <w:ind w:firstLineChars="196" w:firstLine="413"/>
        <w:outlineLvl w:val="0"/>
        <w:rPr>
          <w:rFonts w:asciiTheme="minorEastAsia" w:eastAsiaTheme="minorEastAsia" w:hAnsiTheme="minorEastAsia"/>
          <w:b/>
          <w:szCs w:val="21"/>
        </w:rPr>
      </w:pPr>
    </w:p>
    <w:p w:rsidR="00B57547" w:rsidRPr="00B57547" w:rsidRDefault="00B57547" w:rsidP="00B57547">
      <w:pPr>
        <w:spacing w:line="360" w:lineRule="auto"/>
        <w:ind w:firstLineChars="196" w:firstLine="413"/>
        <w:outlineLvl w:val="0"/>
        <w:rPr>
          <w:rFonts w:asciiTheme="minorEastAsia" w:eastAsiaTheme="minorEastAsia" w:hAnsiTheme="minorEastAsia"/>
          <w:b/>
          <w:szCs w:val="21"/>
        </w:rPr>
      </w:pPr>
      <w:r w:rsidRPr="00B57547">
        <w:rPr>
          <w:rFonts w:asciiTheme="minorEastAsia" w:eastAsiaTheme="minorEastAsia" w:hAnsiTheme="minorEastAsia" w:hint="eastAsia"/>
          <w:b/>
          <w:szCs w:val="21"/>
        </w:rPr>
        <w:t>3</w:t>
      </w:r>
      <w:r w:rsidRPr="00B57547">
        <w:rPr>
          <w:rFonts w:asciiTheme="minorEastAsia" w:eastAsiaTheme="minorEastAsia" w:hAnsiTheme="minorEastAsia"/>
          <w:b/>
          <w:szCs w:val="21"/>
        </w:rPr>
        <w:t>、</w:t>
      </w:r>
      <w:r w:rsidRPr="00B57547">
        <w:rPr>
          <w:rFonts w:asciiTheme="minorEastAsia" w:eastAsiaTheme="minorEastAsia" w:hAnsiTheme="minorEastAsia" w:hint="eastAsia"/>
          <w:b/>
          <w:szCs w:val="21"/>
        </w:rPr>
        <w:t>性能保证</w:t>
      </w:r>
      <w:r w:rsidRPr="00B57547">
        <w:rPr>
          <w:rFonts w:asciiTheme="minorEastAsia" w:eastAsiaTheme="minorEastAsia" w:hAnsiTheme="minorEastAsia"/>
          <w:b/>
          <w:szCs w:val="21"/>
        </w:rPr>
        <w:t>要求</w:t>
      </w:r>
    </w:p>
    <w:p w:rsidR="00453284" w:rsidRPr="00716268" w:rsidRDefault="00453284" w:rsidP="00716268">
      <w:pPr>
        <w:spacing w:line="360" w:lineRule="auto"/>
        <w:ind w:firstLine="480"/>
        <w:outlineLvl w:val="0"/>
        <w:rPr>
          <w:rFonts w:asciiTheme="minorEastAsia" w:eastAsiaTheme="minorEastAsia" w:hAnsiTheme="minorEastAsia" w:cs="宋体" w:hint="eastAsia"/>
          <w:kern w:val="0"/>
          <w:szCs w:val="21"/>
        </w:rPr>
      </w:pPr>
      <w:r w:rsidRPr="00716268">
        <w:rPr>
          <w:rFonts w:asciiTheme="minorEastAsia" w:eastAsiaTheme="minorEastAsia" w:hAnsiTheme="minorEastAsia" w:cs="宋体" w:hint="eastAsia"/>
          <w:kern w:val="0"/>
          <w:szCs w:val="21"/>
        </w:rPr>
        <w:t>3.1规格要求</w:t>
      </w:r>
    </w:p>
    <w:p w:rsidR="00453284" w:rsidRPr="00716268" w:rsidRDefault="00453284" w:rsidP="00716268">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16268">
          <w:rPr>
            <w:rFonts w:asciiTheme="minorEastAsia" w:eastAsiaTheme="minorEastAsia" w:hAnsiTheme="minorEastAsia" w:cs="宋体" w:hint="eastAsia"/>
            <w:kern w:val="0"/>
            <w:szCs w:val="21"/>
          </w:rPr>
          <w:t>3.1.1</w:t>
        </w:r>
      </w:smartTag>
      <w:r w:rsidRPr="00716268">
        <w:rPr>
          <w:rFonts w:asciiTheme="minorEastAsia" w:eastAsiaTheme="minorEastAsia" w:hAnsiTheme="minorEastAsia" w:cs="宋体" w:hint="eastAsia"/>
          <w:kern w:val="0"/>
          <w:szCs w:val="21"/>
        </w:rPr>
        <w:t>原料要求</w:t>
      </w:r>
    </w:p>
    <w:p w:rsidR="00453284" w:rsidRPr="00716268" w:rsidRDefault="00453284" w:rsidP="00716268">
      <w:pPr>
        <w:spacing w:line="360" w:lineRule="auto"/>
        <w:ind w:firstLine="480"/>
        <w:outlineLvl w:val="0"/>
        <w:rPr>
          <w:rFonts w:asciiTheme="minorEastAsia" w:eastAsiaTheme="minorEastAsia" w:hAnsiTheme="minorEastAsia" w:cs="宋体" w:hint="eastAsia"/>
          <w:kern w:val="0"/>
          <w:szCs w:val="21"/>
        </w:rPr>
      </w:pPr>
      <w:r w:rsidRPr="00716268">
        <w:rPr>
          <w:rFonts w:asciiTheme="minorEastAsia" w:eastAsiaTheme="minorEastAsia" w:hAnsiTheme="minorEastAsia" w:cs="宋体" w:hint="eastAsia"/>
          <w:kern w:val="0"/>
          <w:szCs w:val="21"/>
        </w:rPr>
        <w:t>歧化松香酸钾皂供货厂家所用的歧化松香必须符合</w:t>
      </w:r>
      <w:r w:rsidRPr="00716268">
        <w:rPr>
          <w:rFonts w:asciiTheme="minorEastAsia" w:eastAsiaTheme="minorEastAsia" w:hAnsiTheme="minorEastAsia" w:cs="宋体"/>
          <w:kern w:val="0"/>
          <w:szCs w:val="21"/>
        </w:rPr>
        <w:t>LY/T1357-2008</w:t>
      </w:r>
      <w:r w:rsidRPr="00716268">
        <w:rPr>
          <w:rFonts w:asciiTheme="minorEastAsia" w:eastAsiaTheme="minorEastAsia" w:hAnsiTheme="minorEastAsia" w:cs="宋体" w:hint="eastAsia"/>
          <w:kern w:val="0"/>
          <w:szCs w:val="21"/>
        </w:rPr>
        <w:t>标准中特级品要求（具体指标见表2），歧化松香原料</w:t>
      </w:r>
      <w:r w:rsidRPr="00716268">
        <w:rPr>
          <w:rFonts w:asciiTheme="minorEastAsia" w:eastAsiaTheme="minorEastAsia" w:hAnsiTheme="minorEastAsia" w:cs="宋体"/>
          <w:kern w:val="0"/>
          <w:szCs w:val="21"/>
        </w:rPr>
        <w:t>必须为</w:t>
      </w:r>
      <w:r w:rsidRPr="00716268">
        <w:rPr>
          <w:rFonts w:asciiTheme="minorEastAsia" w:eastAsiaTheme="minorEastAsia" w:hAnsiTheme="minorEastAsia" w:cs="宋体" w:hint="eastAsia"/>
          <w:kern w:val="0"/>
          <w:szCs w:val="21"/>
        </w:rPr>
        <w:t>“</w:t>
      </w:r>
      <w:r w:rsidRPr="00716268">
        <w:rPr>
          <w:rFonts w:asciiTheme="minorEastAsia" w:eastAsiaTheme="minorEastAsia" w:hAnsiTheme="minorEastAsia" w:cs="宋体"/>
          <w:kern w:val="0"/>
          <w:szCs w:val="21"/>
        </w:rPr>
        <w:t>马尾松香</w:t>
      </w:r>
      <w:r w:rsidRPr="00716268">
        <w:rPr>
          <w:rFonts w:asciiTheme="minorEastAsia" w:eastAsiaTheme="minorEastAsia" w:hAnsiTheme="minorEastAsia" w:cs="宋体" w:hint="eastAsia"/>
          <w:kern w:val="0"/>
          <w:szCs w:val="21"/>
        </w:rPr>
        <w:t>”</w:t>
      </w:r>
      <w:r w:rsidRPr="00716268">
        <w:rPr>
          <w:rFonts w:asciiTheme="minorEastAsia" w:eastAsiaTheme="minorEastAsia" w:hAnsiTheme="minorEastAsia" w:cs="宋体"/>
          <w:kern w:val="0"/>
          <w:szCs w:val="21"/>
        </w:rPr>
        <w:t>。</w:t>
      </w:r>
    </w:p>
    <w:p w:rsidR="00453284" w:rsidRPr="008F451F" w:rsidRDefault="00453284" w:rsidP="003D1CED">
      <w:pPr>
        <w:spacing w:line="360" w:lineRule="auto"/>
        <w:jc w:val="center"/>
        <w:outlineLvl w:val="0"/>
        <w:rPr>
          <w:rFonts w:asciiTheme="minorEastAsia" w:eastAsiaTheme="minorEastAsia" w:hAnsiTheme="minorEastAsia" w:cs="宋体"/>
          <w:b/>
          <w:kern w:val="0"/>
          <w:szCs w:val="21"/>
        </w:rPr>
      </w:pPr>
      <w:r w:rsidRPr="008F451F">
        <w:rPr>
          <w:rFonts w:asciiTheme="minorEastAsia" w:eastAsiaTheme="minorEastAsia" w:hAnsiTheme="minorEastAsia" w:cs="宋体" w:hint="eastAsia"/>
          <w:b/>
          <w:kern w:val="0"/>
          <w:szCs w:val="21"/>
        </w:rPr>
        <w:t>表2 歧化松香技术要求</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05"/>
        <w:gridCol w:w="3342"/>
        <w:gridCol w:w="2348"/>
        <w:gridCol w:w="1527"/>
      </w:tblGrid>
      <w:tr w:rsidR="00453284" w:rsidRPr="00716268" w:rsidTr="0070084D">
        <w:trPr>
          <w:trHeight w:val="435"/>
          <w:jc w:val="center"/>
        </w:trPr>
        <w:tc>
          <w:tcPr>
            <w:tcW w:w="128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序号</w:t>
            </w:r>
          </w:p>
        </w:tc>
        <w:tc>
          <w:tcPr>
            <w:tcW w:w="3901"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项目</w:t>
            </w:r>
          </w:p>
        </w:tc>
        <w:tc>
          <w:tcPr>
            <w:tcW w:w="267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质量指标</w:t>
            </w:r>
          </w:p>
        </w:tc>
        <w:tc>
          <w:tcPr>
            <w:tcW w:w="1557"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8F451F" w:rsidRDefault="00453284" w:rsidP="008F451F">
            <w:pPr>
              <w:spacing w:line="360" w:lineRule="auto"/>
              <w:jc w:val="center"/>
              <w:rPr>
                <w:rFonts w:asciiTheme="minorEastAsia" w:eastAsiaTheme="minorEastAsia" w:hAnsiTheme="minorEastAsia"/>
                <w:szCs w:val="21"/>
              </w:rPr>
            </w:pPr>
            <w:r w:rsidRPr="008F451F">
              <w:rPr>
                <w:rFonts w:asciiTheme="minorEastAsia" w:eastAsiaTheme="minorEastAsia" w:hAnsiTheme="minorEastAsia"/>
                <w:szCs w:val="21"/>
              </w:rPr>
              <w:t>检验方法</w:t>
            </w:r>
          </w:p>
        </w:tc>
      </w:tr>
      <w:tr w:rsidR="00453284" w:rsidRPr="00716268" w:rsidTr="0070084D">
        <w:trPr>
          <w:trHeight w:val="502"/>
          <w:jc w:val="center"/>
        </w:trPr>
        <w:tc>
          <w:tcPr>
            <w:tcW w:w="128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1</w:t>
            </w:r>
          </w:p>
        </w:tc>
        <w:tc>
          <w:tcPr>
            <w:tcW w:w="3901"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外观</w:t>
            </w:r>
          </w:p>
        </w:tc>
        <w:tc>
          <w:tcPr>
            <w:tcW w:w="267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透明固体</w:t>
            </w:r>
          </w:p>
        </w:tc>
        <w:tc>
          <w:tcPr>
            <w:tcW w:w="1557"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453284" w:rsidRPr="008F451F" w:rsidRDefault="00453284" w:rsidP="008F451F">
            <w:pPr>
              <w:spacing w:line="360" w:lineRule="auto"/>
              <w:jc w:val="center"/>
              <w:rPr>
                <w:rFonts w:asciiTheme="minorEastAsia" w:eastAsiaTheme="minorEastAsia" w:hAnsiTheme="minorEastAsia"/>
                <w:szCs w:val="21"/>
              </w:rPr>
            </w:pPr>
            <w:r w:rsidRPr="008F451F">
              <w:rPr>
                <w:rFonts w:asciiTheme="minorEastAsia" w:eastAsiaTheme="minorEastAsia" w:hAnsiTheme="minorEastAsia"/>
                <w:szCs w:val="21"/>
              </w:rPr>
              <w:t>LY/T1357-2008</w:t>
            </w:r>
          </w:p>
        </w:tc>
      </w:tr>
      <w:tr w:rsidR="00453284" w:rsidRPr="00716268" w:rsidTr="0070084D">
        <w:trPr>
          <w:trHeight w:val="452"/>
          <w:jc w:val="center"/>
        </w:trPr>
        <w:tc>
          <w:tcPr>
            <w:tcW w:w="128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lastRenderedPageBreak/>
              <w:t>2</w:t>
            </w:r>
          </w:p>
        </w:tc>
        <w:tc>
          <w:tcPr>
            <w:tcW w:w="3901"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枞酸，%</w:t>
            </w:r>
          </w:p>
        </w:tc>
        <w:tc>
          <w:tcPr>
            <w:tcW w:w="267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≤0.10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453284" w:rsidRPr="00716268" w:rsidRDefault="00453284" w:rsidP="00716268">
            <w:pPr>
              <w:spacing w:line="360" w:lineRule="auto"/>
              <w:ind w:firstLine="480"/>
              <w:outlineLvl w:val="0"/>
              <w:rPr>
                <w:rFonts w:asciiTheme="minorEastAsia" w:eastAsiaTheme="minorEastAsia" w:hAnsiTheme="minorEastAsia" w:cs="宋体"/>
                <w:kern w:val="0"/>
                <w:szCs w:val="21"/>
              </w:rPr>
            </w:pPr>
          </w:p>
        </w:tc>
      </w:tr>
      <w:tr w:rsidR="00453284" w:rsidRPr="00716268" w:rsidTr="0070084D">
        <w:trPr>
          <w:trHeight w:val="435"/>
          <w:jc w:val="center"/>
        </w:trPr>
        <w:tc>
          <w:tcPr>
            <w:tcW w:w="128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3</w:t>
            </w:r>
          </w:p>
        </w:tc>
        <w:tc>
          <w:tcPr>
            <w:tcW w:w="3901"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去氢枞酸，%</w:t>
            </w:r>
          </w:p>
        </w:tc>
        <w:tc>
          <w:tcPr>
            <w:tcW w:w="267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≥52.0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453284" w:rsidRPr="00716268" w:rsidRDefault="00453284" w:rsidP="00716268">
            <w:pPr>
              <w:spacing w:line="360" w:lineRule="auto"/>
              <w:ind w:firstLine="480"/>
              <w:outlineLvl w:val="0"/>
              <w:rPr>
                <w:rFonts w:asciiTheme="minorEastAsia" w:eastAsiaTheme="minorEastAsia" w:hAnsiTheme="minorEastAsia" w:cs="宋体"/>
                <w:kern w:val="0"/>
                <w:szCs w:val="21"/>
              </w:rPr>
            </w:pPr>
          </w:p>
        </w:tc>
      </w:tr>
      <w:tr w:rsidR="00453284" w:rsidRPr="00716268" w:rsidTr="0070084D">
        <w:trPr>
          <w:trHeight w:val="385"/>
          <w:jc w:val="center"/>
        </w:trPr>
        <w:tc>
          <w:tcPr>
            <w:tcW w:w="128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4</w:t>
            </w:r>
          </w:p>
        </w:tc>
        <w:tc>
          <w:tcPr>
            <w:tcW w:w="3901"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软化点，</w:t>
            </w:r>
            <w:r w:rsidRPr="003D1CED">
              <w:rPr>
                <w:rFonts w:asciiTheme="minorEastAsia" w:eastAsiaTheme="minorEastAsia" w:hAnsiTheme="minorEastAsia" w:hint="eastAsia"/>
                <w:szCs w:val="21"/>
              </w:rPr>
              <w:t>℃</w:t>
            </w:r>
          </w:p>
        </w:tc>
        <w:tc>
          <w:tcPr>
            <w:tcW w:w="267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≥75.0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453284" w:rsidRPr="00716268" w:rsidRDefault="00453284" w:rsidP="00716268">
            <w:pPr>
              <w:spacing w:line="360" w:lineRule="auto"/>
              <w:ind w:firstLine="480"/>
              <w:outlineLvl w:val="0"/>
              <w:rPr>
                <w:rFonts w:asciiTheme="minorEastAsia" w:eastAsiaTheme="minorEastAsia" w:hAnsiTheme="minorEastAsia" w:cs="宋体"/>
                <w:kern w:val="0"/>
                <w:szCs w:val="21"/>
              </w:rPr>
            </w:pPr>
          </w:p>
        </w:tc>
      </w:tr>
      <w:tr w:rsidR="00453284" w:rsidRPr="00716268" w:rsidTr="0070084D">
        <w:trPr>
          <w:trHeight w:val="368"/>
          <w:jc w:val="center"/>
        </w:trPr>
        <w:tc>
          <w:tcPr>
            <w:tcW w:w="128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5</w:t>
            </w:r>
          </w:p>
        </w:tc>
        <w:tc>
          <w:tcPr>
            <w:tcW w:w="3901"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酸值，mg/g</w:t>
            </w:r>
          </w:p>
        </w:tc>
        <w:tc>
          <w:tcPr>
            <w:tcW w:w="267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≥155.0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453284" w:rsidRPr="00716268" w:rsidRDefault="00453284" w:rsidP="00716268">
            <w:pPr>
              <w:spacing w:line="360" w:lineRule="auto"/>
              <w:ind w:firstLine="480"/>
              <w:outlineLvl w:val="0"/>
              <w:rPr>
                <w:rFonts w:asciiTheme="minorEastAsia" w:eastAsiaTheme="minorEastAsia" w:hAnsiTheme="minorEastAsia" w:cs="宋体"/>
                <w:kern w:val="0"/>
                <w:szCs w:val="21"/>
              </w:rPr>
            </w:pPr>
          </w:p>
        </w:tc>
      </w:tr>
      <w:tr w:rsidR="00453284" w:rsidRPr="00716268" w:rsidTr="0070084D">
        <w:trPr>
          <w:trHeight w:val="368"/>
          <w:jc w:val="center"/>
        </w:trPr>
        <w:tc>
          <w:tcPr>
            <w:tcW w:w="128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6</w:t>
            </w:r>
          </w:p>
        </w:tc>
        <w:tc>
          <w:tcPr>
            <w:tcW w:w="3901"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不皂化物，%</w:t>
            </w:r>
          </w:p>
        </w:tc>
        <w:tc>
          <w:tcPr>
            <w:tcW w:w="267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≤10.0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453284" w:rsidRPr="00716268" w:rsidRDefault="00453284" w:rsidP="00716268">
            <w:pPr>
              <w:spacing w:line="360" w:lineRule="auto"/>
              <w:ind w:firstLine="480"/>
              <w:outlineLvl w:val="0"/>
              <w:rPr>
                <w:rFonts w:asciiTheme="minorEastAsia" w:eastAsiaTheme="minorEastAsia" w:hAnsiTheme="minorEastAsia" w:cs="宋体"/>
                <w:kern w:val="0"/>
                <w:szCs w:val="21"/>
              </w:rPr>
            </w:pPr>
          </w:p>
        </w:tc>
      </w:tr>
      <w:tr w:rsidR="00453284" w:rsidRPr="00716268" w:rsidTr="0070084D">
        <w:trPr>
          <w:trHeight w:val="368"/>
          <w:jc w:val="center"/>
        </w:trPr>
        <w:tc>
          <w:tcPr>
            <w:tcW w:w="128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7</w:t>
            </w:r>
          </w:p>
        </w:tc>
        <w:tc>
          <w:tcPr>
            <w:tcW w:w="3901"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罗维邦色号-黄色</w:t>
            </w:r>
          </w:p>
        </w:tc>
        <w:tc>
          <w:tcPr>
            <w:tcW w:w="267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≤20</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453284" w:rsidRPr="00716268" w:rsidRDefault="00453284" w:rsidP="00716268">
            <w:pPr>
              <w:spacing w:line="360" w:lineRule="auto"/>
              <w:ind w:firstLine="480"/>
              <w:outlineLvl w:val="0"/>
              <w:rPr>
                <w:rFonts w:asciiTheme="minorEastAsia" w:eastAsiaTheme="minorEastAsia" w:hAnsiTheme="minorEastAsia" w:cs="宋体"/>
                <w:kern w:val="0"/>
                <w:szCs w:val="21"/>
              </w:rPr>
            </w:pPr>
          </w:p>
        </w:tc>
      </w:tr>
      <w:tr w:rsidR="00453284" w:rsidRPr="00716268" w:rsidTr="0070084D">
        <w:trPr>
          <w:trHeight w:val="368"/>
          <w:jc w:val="center"/>
        </w:trPr>
        <w:tc>
          <w:tcPr>
            <w:tcW w:w="128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8</w:t>
            </w:r>
          </w:p>
        </w:tc>
        <w:tc>
          <w:tcPr>
            <w:tcW w:w="3901"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罗维邦色号-红色</w:t>
            </w:r>
          </w:p>
        </w:tc>
        <w:tc>
          <w:tcPr>
            <w:tcW w:w="2679" w:type="dxa"/>
            <w:tcBorders>
              <w:top w:val="outset" w:sz="6" w:space="0" w:color="auto"/>
              <w:left w:val="outset" w:sz="6" w:space="0" w:color="auto"/>
              <w:bottom w:val="outset" w:sz="6" w:space="0" w:color="auto"/>
              <w:right w:val="outset" w:sz="6" w:space="0" w:color="auto"/>
            </w:tcBorders>
            <w:shd w:val="clear" w:color="auto" w:fill="auto"/>
            <w:vAlign w:val="center"/>
          </w:tcPr>
          <w:p w:rsidR="00453284" w:rsidRPr="003D1CED" w:rsidRDefault="00453284" w:rsidP="003D1CED">
            <w:pPr>
              <w:spacing w:line="360" w:lineRule="auto"/>
              <w:jc w:val="center"/>
              <w:rPr>
                <w:rFonts w:asciiTheme="minorEastAsia" w:eastAsiaTheme="minorEastAsia" w:hAnsiTheme="minorEastAsia"/>
                <w:szCs w:val="21"/>
              </w:rPr>
            </w:pPr>
            <w:r w:rsidRPr="003D1CED">
              <w:rPr>
                <w:rFonts w:asciiTheme="minorEastAsia" w:eastAsiaTheme="minorEastAsia" w:hAnsiTheme="minorEastAsia"/>
                <w:szCs w:val="21"/>
              </w:rPr>
              <w:t>≤2.1</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453284" w:rsidRPr="00716268" w:rsidRDefault="00453284" w:rsidP="00716268">
            <w:pPr>
              <w:spacing w:line="360" w:lineRule="auto"/>
              <w:ind w:firstLine="480"/>
              <w:outlineLvl w:val="0"/>
              <w:rPr>
                <w:rFonts w:asciiTheme="minorEastAsia" w:eastAsiaTheme="minorEastAsia" w:hAnsiTheme="minorEastAsia" w:cs="宋体"/>
                <w:kern w:val="0"/>
                <w:szCs w:val="21"/>
              </w:rPr>
            </w:pPr>
          </w:p>
        </w:tc>
      </w:tr>
    </w:tbl>
    <w:p w:rsidR="00453284" w:rsidRPr="00716268" w:rsidRDefault="00453284" w:rsidP="00716268">
      <w:pPr>
        <w:spacing w:line="360" w:lineRule="auto"/>
        <w:ind w:firstLine="480"/>
        <w:outlineLvl w:val="0"/>
        <w:rPr>
          <w:rFonts w:asciiTheme="minorEastAsia" w:eastAsiaTheme="minorEastAsia" w:hAnsiTheme="minorEastAsia" w:cs="宋体" w:hint="eastAsia"/>
          <w:kern w:val="0"/>
          <w:szCs w:val="21"/>
        </w:rPr>
      </w:pPr>
    </w:p>
    <w:p w:rsidR="00453284" w:rsidRPr="00716268" w:rsidRDefault="00453284" w:rsidP="00716268">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16268">
          <w:rPr>
            <w:rFonts w:asciiTheme="minorEastAsia" w:eastAsiaTheme="minorEastAsia" w:hAnsiTheme="minorEastAsia" w:cs="宋体" w:hint="eastAsia"/>
            <w:kern w:val="0"/>
            <w:szCs w:val="21"/>
          </w:rPr>
          <w:t>3.1.2</w:t>
        </w:r>
      </w:smartTag>
      <w:r w:rsidRPr="00716268">
        <w:rPr>
          <w:rFonts w:asciiTheme="minorEastAsia" w:eastAsiaTheme="minorEastAsia" w:hAnsiTheme="minorEastAsia" w:cs="宋体" w:hint="eastAsia"/>
          <w:kern w:val="0"/>
          <w:szCs w:val="21"/>
        </w:rPr>
        <w:t>歧化松香酸钾皂技术要求见表3</w:t>
      </w:r>
    </w:p>
    <w:p w:rsidR="00453284" w:rsidRPr="00A21397" w:rsidRDefault="00453284" w:rsidP="00A21397">
      <w:pPr>
        <w:spacing w:line="360" w:lineRule="auto"/>
        <w:jc w:val="center"/>
        <w:outlineLvl w:val="0"/>
        <w:rPr>
          <w:rFonts w:asciiTheme="minorEastAsia" w:eastAsiaTheme="minorEastAsia" w:hAnsiTheme="minorEastAsia" w:cs="宋体" w:hint="eastAsia"/>
          <w:b/>
          <w:kern w:val="0"/>
          <w:szCs w:val="21"/>
        </w:rPr>
      </w:pPr>
      <w:r w:rsidRPr="00A21397">
        <w:rPr>
          <w:rFonts w:asciiTheme="minorEastAsia" w:eastAsiaTheme="minorEastAsia" w:hAnsiTheme="minorEastAsia" w:cs="宋体" w:hint="eastAsia"/>
          <w:b/>
          <w:kern w:val="0"/>
          <w:szCs w:val="21"/>
        </w:rPr>
        <w:t>表3 歧化松香酸钾皂技术要求</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3720"/>
      </w:tblGrid>
      <w:tr w:rsidR="00453284" w:rsidRPr="00A21397" w:rsidTr="0070084D">
        <w:trPr>
          <w:cantSplit/>
          <w:trHeight w:val="254"/>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b/>
                <w:szCs w:val="21"/>
              </w:rPr>
            </w:pPr>
            <w:r w:rsidRPr="00A21397">
              <w:rPr>
                <w:rFonts w:asciiTheme="minorEastAsia" w:eastAsiaTheme="minorEastAsia" w:hAnsiTheme="minorEastAsia" w:hint="eastAsia"/>
                <w:b/>
                <w:szCs w:val="21"/>
              </w:rPr>
              <w:t>项    目</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b/>
                <w:szCs w:val="21"/>
              </w:rPr>
            </w:pPr>
            <w:r w:rsidRPr="00A21397">
              <w:rPr>
                <w:rFonts w:asciiTheme="minorEastAsia" w:eastAsiaTheme="minorEastAsia" w:hAnsiTheme="minorEastAsia" w:hint="eastAsia"/>
                <w:b/>
                <w:szCs w:val="21"/>
              </w:rPr>
              <w:t>指 标</w:t>
            </w:r>
          </w:p>
        </w:tc>
      </w:tr>
      <w:tr w:rsidR="00453284" w:rsidRPr="00716268" w:rsidTr="0070084D">
        <w:trPr>
          <w:cantSplit/>
          <w:trHeight w:val="254"/>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外观</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浅琥珀色透明液体，无夹杂物</w:t>
            </w:r>
          </w:p>
        </w:tc>
      </w:tr>
      <w:tr w:rsidR="00453284" w:rsidRPr="00716268" w:rsidTr="0070084D">
        <w:trPr>
          <w:cantSplit/>
          <w:trHeight w:val="254"/>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PH(</w:t>
            </w:r>
            <w:smartTag w:uri="urn:schemas-microsoft-com:office:smarttags" w:element="chmetcnv">
              <w:smartTagPr>
                <w:attr w:name="TCSC" w:val="0"/>
                <w:attr w:name="NumberType" w:val="1"/>
                <w:attr w:name="Negative" w:val="False"/>
                <w:attr w:name="HasSpace" w:val="False"/>
                <w:attr w:name="SourceValue" w:val="25"/>
                <w:attr w:name="UnitName" w:val="℃"/>
              </w:smartTagPr>
              <w:r w:rsidRPr="00A21397">
                <w:rPr>
                  <w:rFonts w:asciiTheme="minorEastAsia" w:eastAsiaTheme="minorEastAsia" w:hAnsiTheme="minorEastAsia" w:hint="eastAsia"/>
                  <w:szCs w:val="21"/>
                </w:rPr>
                <w:t>25℃</w:t>
              </w:r>
            </w:smartTag>
            <w:r w:rsidRPr="00A21397">
              <w:rPr>
                <w:rFonts w:asciiTheme="minorEastAsia" w:eastAsiaTheme="minorEastAsia" w:hAnsiTheme="minorEastAsia" w:hint="eastAsia"/>
                <w:szCs w:val="21"/>
              </w:rPr>
              <w:t>)</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9.2～9.8</w:t>
            </w:r>
          </w:p>
        </w:tc>
      </w:tr>
      <w:tr w:rsidR="00453284" w:rsidRPr="00716268" w:rsidTr="0070084D">
        <w:trPr>
          <w:cantSplit/>
          <w:trHeight w:val="254"/>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色相≤</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4</w:t>
            </w:r>
          </w:p>
        </w:tc>
      </w:tr>
      <w:tr w:rsidR="00453284" w:rsidRPr="00716268" w:rsidTr="0070084D">
        <w:trPr>
          <w:cantSplit/>
          <w:trHeight w:val="254"/>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固含量 %</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15.0～15.8</w:t>
            </w:r>
          </w:p>
        </w:tc>
      </w:tr>
      <w:tr w:rsidR="00453284" w:rsidRPr="00716268" w:rsidTr="0070084D">
        <w:trPr>
          <w:cantSplit/>
          <w:trHeight w:val="254"/>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枞酸钾≤ %</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 xml:space="preserve">0.10 </w:t>
            </w:r>
          </w:p>
        </w:tc>
      </w:tr>
      <w:tr w:rsidR="00453284" w:rsidRPr="00716268" w:rsidTr="0070084D">
        <w:trPr>
          <w:cantSplit/>
          <w:trHeight w:val="253"/>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去氢枞酸钾≥ %</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8.06</w:t>
            </w:r>
          </w:p>
        </w:tc>
      </w:tr>
      <w:tr w:rsidR="00453284" w:rsidRPr="00716268" w:rsidTr="0070084D">
        <w:trPr>
          <w:cantSplit/>
          <w:trHeight w:val="253"/>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氯化物(以KCl计) ，%≤</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0.04</w:t>
            </w:r>
          </w:p>
        </w:tc>
      </w:tr>
      <w:tr w:rsidR="00453284" w:rsidRPr="00716268" w:rsidTr="0070084D">
        <w:trPr>
          <w:cantSplit/>
          <w:trHeight w:val="253"/>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浊点（℃）≤</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3.5</w:t>
            </w:r>
          </w:p>
        </w:tc>
      </w:tr>
      <w:tr w:rsidR="00453284" w:rsidRPr="00716268" w:rsidTr="0070084D">
        <w:trPr>
          <w:cantSplit/>
          <w:trHeight w:val="253"/>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不皂化物，%</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9.0～13.0</w:t>
            </w:r>
          </w:p>
        </w:tc>
      </w:tr>
      <w:tr w:rsidR="00453284" w:rsidRPr="00716268" w:rsidTr="0070084D">
        <w:trPr>
          <w:cantSplit/>
          <w:trHeight w:val="253"/>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悬浮物（</w:t>
            </w:r>
            <w:smartTag w:uri="urn:schemas-microsoft-com:office:smarttags" w:element="chmetcnv">
              <w:smartTagPr>
                <w:attr w:name="TCSC" w:val="0"/>
                <w:attr w:name="NumberType" w:val="1"/>
                <w:attr w:name="Negative" w:val="False"/>
                <w:attr w:name="HasSpace" w:val="False"/>
                <w:attr w:name="SourceValue" w:val="50"/>
                <w:attr w:name="UnitName" w:val="℃"/>
              </w:smartTagPr>
              <w:r w:rsidRPr="00A21397">
                <w:rPr>
                  <w:rFonts w:asciiTheme="minorEastAsia" w:eastAsiaTheme="minorEastAsia" w:hAnsiTheme="minorEastAsia" w:hint="eastAsia"/>
                  <w:szCs w:val="21"/>
                </w:rPr>
                <w:t>50℃</w:t>
              </w:r>
            </w:smartTag>
            <w:r w:rsidRPr="00A21397">
              <w:rPr>
                <w:rFonts w:asciiTheme="minorEastAsia" w:eastAsiaTheme="minorEastAsia" w:hAnsiTheme="minorEastAsia" w:hint="eastAsia"/>
                <w:szCs w:val="21"/>
              </w:rPr>
              <w:t>）</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无</w:t>
            </w:r>
          </w:p>
        </w:tc>
      </w:tr>
      <w:tr w:rsidR="00453284" w:rsidRPr="00716268" w:rsidTr="0070084D">
        <w:trPr>
          <w:cantSplit/>
          <w:trHeight w:val="253"/>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铜%≤</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0.0005</w:t>
            </w:r>
          </w:p>
        </w:tc>
      </w:tr>
      <w:tr w:rsidR="00453284" w:rsidRPr="00716268" w:rsidTr="0070084D">
        <w:trPr>
          <w:cantSplit/>
          <w:trHeight w:val="253"/>
          <w:jc w:val="center"/>
        </w:trPr>
        <w:tc>
          <w:tcPr>
            <w:tcW w:w="4845"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锰%≤</w:t>
            </w:r>
          </w:p>
        </w:tc>
        <w:tc>
          <w:tcPr>
            <w:tcW w:w="3720" w:type="dxa"/>
            <w:vAlign w:val="center"/>
          </w:tcPr>
          <w:p w:rsidR="00453284" w:rsidRPr="00A21397" w:rsidRDefault="00453284" w:rsidP="00A21397">
            <w:pPr>
              <w:spacing w:line="360" w:lineRule="auto"/>
              <w:jc w:val="center"/>
              <w:rPr>
                <w:rFonts w:asciiTheme="minorEastAsia" w:eastAsiaTheme="minorEastAsia" w:hAnsiTheme="minorEastAsia" w:hint="eastAsia"/>
                <w:szCs w:val="21"/>
              </w:rPr>
            </w:pPr>
            <w:r w:rsidRPr="00A21397">
              <w:rPr>
                <w:rFonts w:asciiTheme="minorEastAsia" w:eastAsiaTheme="minorEastAsia" w:hAnsiTheme="minorEastAsia" w:hint="eastAsia"/>
                <w:szCs w:val="21"/>
              </w:rPr>
              <w:t>0.0005</w:t>
            </w:r>
          </w:p>
        </w:tc>
      </w:tr>
    </w:tbl>
    <w:p w:rsidR="00453284" w:rsidRPr="00716268" w:rsidRDefault="00453284" w:rsidP="00716268">
      <w:pPr>
        <w:spacing w:line="360" w:lineRule="auto"/>
        <w:ind w:firstLine="480"/>
        <w:outlineLvl w:val="0"/>
        <w:rPr>
          <w:rFonts w:asciiTheme="minorEastAsia" w:eastAsiaTheme="minorEastAsia" w:hAnsiTheme="minorEastAsia" w:cs="宋体" w:hint="eastAsia"/>
          <w:kern w:val="0"/>
          <w:szCs w:val="21"/>
        </w:rPr>
      </w:pPr>
      <w:r w:rsidRPr="00716268">
        <w:rPr>
          <w:rFonts w:asciiTheme="minorEastAsia" w:eastAsiaTheme="minorEastAsia" w:hAnsiTheme="minorEastAsia" w:cs="宋体" w:hint="eastAsia"/>
          <w:kern w:val="0"/>
          <w:szCs w:val="21"/>
        </w:rPr>
        <w:t>注：投标方生产歧化松香酸钾皂必须使用脱盐水，脱盐水电导率≤0.2μs/cm，硬度≤10mg/g。</w:t>
      </w:r>
    </w:p>
    <w:p w:rsidR="00453284" w:rsidRPr="00716268" w:rsidRDefault="00453284" w:rsidP="00716268">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IsROCDate" w:val="False"/>
          <w:attr w:name="IsLunarDate" w:val="False"/>
          <w:attr w:name="Day" w:val="30"/>
          <w:attr w:name="Month" w:val="12"/>
          <w:attr w:name="Year" w:val="1899"/>
        </w:smartTagPr>
        <w:r w:rsidRPr="00716268">
          <w:rPr>
            <w:rFonts w:asciiTheme="minorEastAsia" w:eastAsiaTheme="minorEastAsia" w:hAnsiTheme="minorEastAsia" w:cs="宋体" w:hint="eastAsia"/>
            <w:kern w:val="0"/>
            <w:szCs w:val="21"/>
          </w:rPr>
          <w:t>3.1.3</w:t>
        </w:r>
      </w:smartTag>
      <w:r w:rsidRPr="00716268">
        <w:rPr>
          <w:rFonts w:asciiTheme="minorEastAsia" w:eastAsiaTheme="minorEastAsia" w:hAnsiTheme="minorEastAsia" w:cs="宋体" w:hint="eastAsia"/>
          <w:kern w:val="0"/>
          <w:szCs w:val="21"/>
        </w:rPr>
        <w:t>包装要求：专用保温槽车运输。</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3.2性能要求</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装置操作条件在正常工艺指标范围内，用投标方提供的歧化松香酸钾皂生产的丁苯橡胶产品应满足表</w:t>
      </w:r>
      <w:r w:rsidR="00E71B6B">
        <w:rPr>
          <w:rFonts w:asciiTheme="minorEastAsia" w:eastAsiaTheme="minorEastAsia" w:hAnsiTheme="minorEastAsia" w:cs="宋体" w:hint="eastAsia"/>
          <w:kern w:val="0"/>
          <w:szCs w:val="21"/>
        </w:rPr>
        <w:t>4</w:t>
      </w:r>
      <w:r w:rsidRPr="00B57547">
        <w:rPr>
          <w:rFonts w:asciiTheme="minorEastAsia" w:eastAsiaTheme="minorEastAsia" w:hAnsiTheme="minorEastAsia" w:cs="宋体" w:hint="eastAsia"/>
          <w:kern w:val="0"/>
          <w:szCs w:val="21"/>
        </w:rPr>
        <w:t>和表</w:t>
      </w:r>
      <w:r w:rsidR="00E71B6B">
        <w:rPr>
          <w:rFonts w:asciiTheme="minorEastAsia" w:eastAsiaTheme="minorEastAsia" w:hAnsiTheme="minorEastAsia" w:cs="宋体" w:hint="eastAsia"/>
          <w:kern w:val="0"/>
          <w:szCs w:val="21"/>
        </w:rPr>
        <w:t>5</w:t>
      </w:r>
      <w:r w:rsidRPr="00B57547">
        <w:rPr>
          <w:rFonts w:asciiTheme="minorEastAsia" w:eastAsiaTheme="minorEastAsia" w:hAnsiTheme="minorEastAsia" w:cs="宋体" w:hint="eastAsia"/>
          <w:kern w:val="0"/>
          <w:szCs w:val="21"/>
        </w:rPr>
        <w:t>中优级品指标要求：</w:t>
      </w:r>
    </w:p>
    <w:p w:rsidR="00B57547" w:rsidRPr="00B57547" w:rsidRDefault="00B57547" w:rsidP="00B57547">
      <w:pPr>
        <w:spacing w:line="360" w:lineRule="auto"/>
        <w:jc w:val="center"/>
        <w:outlineLvl w:val="8"/>
        <w:rPr>
          <w:rFonts w:asciiTheme="minorEastAsia" w:eastAsiaTheme="minorEastAsia" w:hAnsiTheme="minorEastAsia"/>
          <w:b/>
          <w:szCs w:val="21"/>
        </w:rPr>
      </w:pPr>
      <w:r w:rsidRPr="00B57547">
        <w:rPr>
          <w:rFonts w:asciiTheme="minorEastAsia" w:eastAsiaTheme="minorEastAsia" w:hAnsiTheme="minorEastAsia" w:hint="eastAsia"/>
          <w:b/>
          <w:szCs w:val="21"/>
        </w:rPr>
        <w:lastRenderedPageBreak/>
        <w:t>表</w:t>
      </w:r>
      <w:r w:rsidR="00E71B6B">
        <w:rPr>
          <w:rFonts w:asciiTheme="minorEastAsia" w:eastAsiaTheme="minorEastAsia" w:hAnsiTheme="minorEastAsia" w:hint="eastAsia"/>
          <w:b/>
          <w:szCs w:val="21"/>
        </w:rPr>
        <w:t>4</w:t>
      </w:r>
      <w:r w:rsidRPr="00B57547">
        <w:rPr>
          <w:rFonts w:asciiTheme="minorEastAsia" w:eastAsiaTheme="minorEastAsia" w:hAnsiTheme="minorEastAsia" w:hint="eastAsia"/>
          <w:b/>
          <w:szCs w:val="21"/>
        </w:rPr>
        <w:t xml:space="preserve"> SBR1500E牌号产品规格表</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tblPr>
      <w:tblGrid>
        <w:gridCol w:w="464"/>
        <w:gridCol w:w="1567"/>
        <w:gridCol w:w="904"/>
        <w:gridCol w:w="1587"/>
        <w:gridCol w:w="1448"/>
        <w:gridCol w:w="2354"/>
      </w:tblGrid>
      <w:tr w:rsidR="00B57547" w:rsidRPr="00B57547" w:rsidTr="00B57547">
        <w:trPr>
          <w:trHeight w:val="397"/>
          <w:jc w:val="center"/>
        </w:trPr>
        <w:tc>
          <w:tcPr>
            <w:tcW w:w="279" w:type="pct"/>
            <w:vMerge w:val="restar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序号</w:t>
            </w:r>
          </w:p>
        </w:tc>
        <w:tc>
          <w:tcPr>
            <w:tcW w:w="1484" w:type="pct"/>
            <w:gridSpan w:val="2"/>
            <w:vMerge w:val="restart"/>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项目</w:t>
            </w:r>
          </w:p>
        </w:tc>
        <w:tc>
          <w:tcPr>
            <w:tcW w:w="1823"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指</w:t>
            </w:r>
            <w:r w:rsidRPr="00B57547">
              <w:rPr>
                <w:rFonts w:asciiTheme="minorEastAsia" w:eastAsiaTheme="minorEastAsia" w:hAnsiTheme="minorEastAsia"/>
              </w:rPr>
              <w:t xml:space="preserve">         </w:t>
            </w:r>
            <w:r w:rsidRPr="00B57547">
              <w:rPr>
                <w:rFonts w:asciiTheme="minorEastAsia" w:eastAsiaTheme="minorEastAsia" w:hAnsiTheme="minorEastAsia" w:hint="eastAsia"/>
              </w:rPr>
              <w:t>标</w:t>
            </w:r>
          </w:p>
        </w:tc>
        <w:tc>
          <w:tcPr>
            <w:tcW w:w="1414" w:type="pct"/>
            <w:vMerge w:val="restart"/>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试验方法</w:t>
            </w:r>
          </w:p>
        </w:tc>
      </w:tr>
      <w:tr w:rsidR="00B57547" w:rsidRPr="00B57547" w:rsidTr="00B57547">
        <w:trPr>
          <w:trHeight w:val="397"/>
          <w:jc w:val="center"/>
        </w:trPr>
        <w:tc>
          <w:tcPr>
            <w:tcW w:w="279" w:type="pct"/>
            <w:vMerge/>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p>
        </w:tc>
        <w:tc>
          <w:tcPr>
            <w:tcW w:w="1484" w:type="pct"/>
            <w:gridSpan w:val="2"/>
            <w:vMerge/>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p>
        </w:tc>
        <w:tc>
          <w:tcPr>
            <w:tcW w:w="953" w:type="pct"/>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优级品</w:t>
            </w:r>
          </w:p>
        </w:tc>
        <w:tc>
          <w:tcPr>
            <w:tcW w:w="870" w:type="pct"/>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合格品</w:t>
            </w:r>
          </w:p>
        </w:tc>
        <w:tc>
          <w:tcPr>
            <w:tcW w:w="1414" w:type="pct"/>
            <w:vMerge/>
            <w:vAlign w:val="center"/>
          </w:tcPr>
          <w:p w:rsidR="00B57547" w:rsidRPr="00B57547" w:rsidRDefault="00B57547" w:rsidP="00B57547">
            <w:pPr>
              <w:pStyle w:val="a5"/>
              <w:spacing w:line="360" w:lineRule="auto"/>
              <w:rPr>
                <w:rFonts w:asciiTheme="minorEastAsia" w:eastAsiaTheme="minorEastAsia" w:hAnsiTheme="minorEastAsia"/>
              </w:rPr>
            </w:pPr>
          </w:p>
        </w:tc>
      </w:tr>
      <w:tr w:rsidR="00B57547" w:rsidRPr="00B57547" w:rsidTr="00B57547">
        <w:trPr>
          <w:trHeight w:val="397"/>
          <w:jc w:val="center"/>
        </w:trPr>
        <w:tc>
          <w:tcPr>
            <w:tcW w:w="279" w:type="pc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1</w:t>
            </w:r>
          </w:p>
        </w:tc>
        <w:tc>
          <w:tcPr>
            <w:tcW w:w="1484"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挥发份%（wt）</w:t>
            </w:r>
          </w:p>
        </w:tc>
        <w:tc>
          <w:tcPr>
            <w:tcW w:w="953" w:type="pct"/>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w:t>
            </w:r>
            <w:r w:rsidRPr="00B57547">
              <w:rPr>
                <w:rFonts w:asciiTheme="minorEastAsia" w:eastAsiaTheme="minorEastAsia" w:hAnsiTheme="minorEastAsia"/>
              </w:rPr>
              <w:t>0.</w:t>
            </w:r>
            <w:r w:rsidRPr="00B57547">
              <w:rPr>
                <w:rFonts w:asciiTheme="minorEastAsia" w:eastAsiaTheme="minorEastAsia" w:hAnsiTheme="minorEastAsia" w:hint="eastAsia"/>
              </w:rPr>
              <w:t>50</w:t>
            </w:r>
          </w:p>
        </w:tc>
        <w:tc>
          <w:tcPr>
            <w:tcW w:w="870" w:type="pct"/>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≤0.75</w:t>
            </w:r>
          </w:p>
        </w:tc>
        <w:tc>
          <w:tcPr>
            <w:tcW w:w="1414" w:type="pct"/>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GB/T 24131.1-2018热辊法或烘箱法A</w:t>
            </w:r>
          </w:p>
        </w:tc>
      </w:tr>
      <w:tr w:rsidR="00B57547" w:rsidRPr="00B57547" w:rsidTr="00B57547">
        <w:trPr>
          <w:trHeight w:val="397"/>
          <w:jc w:val="center"/>
        </w:trPr>
        <w:tc>
          <w:tcPr>
            <w:tcW w:w="279" w:type="pc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2</w:t>
            </w:r>
          </w:p>
        </w:tc>
        <w:tc>
          <w:tcPr>
            <w:tcW w:w="1484"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灰份%（wt）</w:t>
            </w:r>
          </w:p>
        </w:tc>
        <w:tc>
          <w:tcPr>
            <w:tcW w:w="1823"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≤0</w:t>
            </w:r>
            <w:r w:rsidRPr="00B57547">
              <w:rPr>
                <w:rFonts w:asciiTheme="minorEastAsia" w:eastAsiaTheme="minorEastAsia" w:hAnsiTheme="minorEastAsia"/>
              </w:rPr>
              <w:t>.</w:t>
            </w:r>
            <w:r w:rsidRPr="00B57547">
              <w:rPr>
                <w:rFonts w:asciiTheme="minorEastAsia" w:eastAsiaTheme="minorEastAsia" w:hAnsiTheme="minorEastAsia" w:hint="eastAsia"/>
              </w:rPr>
              <w:t>4</w:t>
            </w:r>
            <w:r w:rsidRPr="00B57547">
              <w:rPr>
                <w:rFonts w:asciiTheme="minorEastAsia" w:eastAsiaTheme="minorEastAsia" w:hAnsiTheme="minorEastAsia"/>
              </w:rPr>
              <w:t>0</w:t>
            </w:r>
          </w:p>
        </w:tc>
        <w:tc>
          <w:tcPr>
            <w:tcW w:w="1414"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 4498.1-2013，A法</w:t>
            </w:r>
          </w:p>
        </w:tc>
      </w:tr>
      <w:tr w:rsidR="00B57547" w:rsidRPr="00B57547" w:rsidTr="00B57547">
        <w:trPr>
          <w:trHeight w:val="397"/>
          <w:jc w:val="center"/>
        </w:trPr>
        <w:tc>
          <w:tcPr>
            <w:tcW w:w="279" w:type="pc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3</w:t>
            </w:r>
          </w:p>
        </w:tc>
        <w:tc>
          <w:tcPr>
            <w:tcW w:w="1484"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有机酸数%（wt）</w:t>
            </w:r>
          </w:p>
        </w:tc>
        <w:tc>
          <w:tcPr>
            <w:tcW w:w="1823"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5.00</w:t>
            </w:r>
            <w:r w:rsidRPr="00B57547">
              <w:rPr>
                <w:rFonts w:asciiTheme="minorEastAsia" w:eastAsiaTheme="minorEastAsia" w:hAnsiTheme="minorEastAsia" w:hint="eastAsia"/>
              </w:rPr>
              <w:t>～</w:t>
            </w:r>
            <w:r w:rsidRPr="00B57547">
              <w:rPr>
                <w:rFonts w:asciiTheme="minorEastAsia" w:eastAsiaTheme="minorEastAsia" w:hAnsiTheme="minorEastAsia"/>
              </w:rPr>
              <w:t>7.25</w:t>
            </w:r>
          </w:p>
        </w:tc>
        <w:tc>
          <w:tcPr>
            <w:tcW w:w="1414" w:type="pct"/>
            <w:vMerge w:val="restar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 8657-2014,A法或B法，A为仲裁法</w:t>
            </w:r>
          </w:p>
        </w:tc>
      </w:tr>
      <w:tr w:rsidR="00B57547" w:rsidRPr="00B57547" w:rsidTr="00B57547">
        <w:trPr>
          <w:trHeight w:val="397"/>
          <w:jc w:val="center"/>
        </w:trPr>
        <w:tc>
          <w:tcPr>
            <w:tcW w:w="279" w:type="pc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4</w:t>
            </w:r>
          </w:p>
        </w:tc>
        <w:tc>
          <w:tcPr>
            <w:tcW w:w="1484"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皂%（wt）</w:t>
            </w:r>
          </w:p>
        </w:tc>
        <w:tc>
          <w:tcPr>
            <w:tcW w:w="1823"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w:t>
            </w:r>
            <w:r w:rsidRPr="00B57547">
              <w:rPr>
                <w:rFonts w:asciiTheme="minorEastAsia" w:eastAsiaTheme="minorEastAsia" w:hAnsiTheme="minorEastAsia"/>
              </w:rPr>
              <w:t>0.</w:t>
            </w:r>
            <w:r w:rsidRPr="00B57547">
              <w:rPr>
                <w:rFonts w:asciiTheme="minorEastAsia" w:eastAsiaTheme="minorEastAsia" w:hAnsiTheme="minorEastAsia" w:hint="eastAsia"/>
              </w:rPr>
              <w:t>4</w:t>
            </w:r>
            <w:r w:rsidRPr="00B57547">
              <w:rPr>
                <w:rFonts w:asciiTheme="minorEastAsia" w:eastAsiaTheme="minorEastAsia" w:hAnsiTheme="minorEastAsia"/>
              </w:rPr>
              <w:t>0</w:t>
            </w:r>
          </w:p>
        </w:tc>
        <w:tc>
          <w:tcPr>
            <w:tcW w:w="1414" w:type="pct"/>
            <w:vMerge/>
            <w:vAlign w:val="center"/>
          </w:tcPr>
          <w:p w:rsidR="00B57547" w:rsidRPr="00B57547" w:rsidRDefault="00B57547" w:rsidP="00B57547">
            <w:pPr>
              <w:pStyle w:val="a5"/>
              <w:spacing w:line="360" w:lineRule="auto"/>
              <w:rPr>
                <w:rFonts w:asciiTheme="minorEastAsia" w:eastAsiaTheme="minorEastAsia" w:hAnsiTheme="minorEastAsia"/>
              </w:rPr>
            </w:pPr>
          </w:p>
        </w:tc>
      </w:tr>
      <w:tr w:rsidR="00B57547" w:rsidRPr="00B57547" w:rsidTr="00B57547">
        <w:trPr>
          <w:trHeight w:val="397"/>
          <w:jc w:val="center"/>
        </w:trPr>
        <w:tc>
          <w:tcPr>
            <w:tcW w:w="279" w:type="pc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5</w:t>
            </w:r>
          </w:p>
        </w:tc>
        <w:tc>
          <w:tcPr>
            <w:tcW w:w="1484"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结合苯乙烯%（wt）</w:t>
            </w:r>
          </w:p>
        </w:tc>
        <w:tc>
          <w:tcPr>
            <w:tcW w:w="1823"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22.5</w:t>
            </w:r>
            <w:r w:rsidRPr="00B57547">
              <w:rPr>
                <w:rFonts w:asciiTheme="minorEastAsia" w:eastAsiaTheme="minorEastAsia" w:hAnsiTheme="minorEastAsia" w:hint="eastAsia"/>
              </w:rPr>
              <w:t>～</w:t>
            </w:r>
            <w:r w:rsidRPr="00B57547">
              <w:rPr>
                <w:rFonts w:asciiTheme="minorEastAsia" w:eastAsiaTheme="minorEastAsia" w:hAnsiTheme="minorEastAsia"/>
              </w:rPr>
              <w:t>24.5</w:t>
            </w:r>
          </w:p>
        </w:tc>
        <w:tc>
          <w:tcPr>
            <w:tcW w:w="1414" w:type="pct"/>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GB/T 8658-1998</w:t>
            </w:r>
          </w:p>
        </w:tc>
      </w:tr>
      <w:tr w:rsidR="00B57547" w:rsidRPr="00B57547" w:rsidTr="00B57547">
        <w:trPr>
          <w:trHeight w:val="397"/>
          <w:jc w:val="center"/>
        </w:trPr>
        <w:tc>
          <w:tcPr>
            <w:tcW w:w="279" w:type="pc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6</w:t>
            </w:r>
          </w:p>
        </w:tc>
        <w:tc>
          <w:tcPr>
            <w:tcW w:w="1484"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生胶门尼粘度，</w:t>
            </w:r>
          </w:p>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ML</w:t>
            </w:r>
            <w:r w:rsidRPr="00B57547">
              <w:rPr>
                <w:rFonts w:asciiTheme="minorEastAsia" w:eastAsiaTheme="minorEastAsia" w:hAnsiTheme="minorEastAsia" w:hint="eastAsia"/>
              </w:rPr>
              <w:t>（1+4）</w:t>
            </w:r>
            <w:smartTag w:uri="urn:schemas-microsoft-com:office:smarttags" w:element="chmetcnv">
              <w:smartTagPr>
                <w:attr w:name="TCSC" w:val="0"/>
                <w:attr w:name="NumberType" w:val="1"/>
                <w:attr w:name="Negative" w:val="False"/>
                <w:attr w:name="HasSpace" w:val="False"/>
                <w:attr w:name="SourceValue" w:val="100"/>
                <w:attr w:name="UnitName" w:val="℃"/>
              </w:smartTagPr>
              <w:r w:rsidRPr="00B57547">
                <w:rPr>
                  <w:rFonts w:asciiTheme="minorEastAsia" w:eastAsiaTheme="minorEastAsia" w:hAnsiTheme="minorEastAsia"/>
                </w:rPr>
                <w:t>100</w:t>
              </w:r>
              <w:r w:rsidRPr="00B57547">
                <w:rPr>
                  <w:rFonts w:asciiTheme="minorEastAsia" w:eastAsiaTheme="minorEastAsia" w:hAnsiTheme="minorEastAsia" w:cs="宋体" w:hint="eastAsia"/>
                </w:rPr>
                <w:t>℃</w:t>
              </w:r>
            </w:smartTag>
          </w:p>
        </w:tc>
        <w:tc>
          <w:tcPr>
            <w:tcW w:w="953" w:type="pct"/>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4</w:t>
            </w:r>
            <w:r w:rsidRPr="00B57547">
              <w:rPr>
                <w:rFonts w:asciiTheme="minorEastAsia" w:eastAsiaTheme="minorEastAsia" w:hAnsiTheme="minorEastAsia" w:hint="eastAsia"/>
              </w:rPr>
              <w:t>8～</w:t>
            </w:r>
            <w:r w:rsidRPr="00B57547">
              <w:rPr>
                <w:rFonts w:asciiTheme="minorEastAsia" w:eastAsiaTheme="minorEastAsia" w:hAnsiTheme="minorEastAsia"/>
              </w:rPr>
              <w:t>5</w:t>
            </w:r>
            <w:r w:rsidRPr="00B57547">
              <w:rPr>
                <w:rFonts w:asciiTheme="minorEastAsia" w:eastAsiaTheme="minorEastAsia" w:hAnsiTheme="minorEastAsia" w:hint="eastAsia"/>
              </w:rPr>
              <w:t>6</w:t>
            </w:r>
          </w:p>
        </w:tc>
        <w:tc>
          <w:tcPr>
            <w:tcW w:w="870" w:type="pct"/>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4</w:t>
            </w:r>
            <w:r w:rsidRPr="00B57547">
              <w:rPr>
                <w:rFonts w:asciiTheme="minorEastAsia" w:eastAsiaTheme="minorEastAsia" w:hAnsiTheme="minorEastAsia" w:hint="eastAsia"/>
              </w:rPr>
              <w:t>6～58</w:t>
            </w:r>
          </w:p>
        </w:tc>
        <w:tc>
          <w:tcPr>
            <w:tcW w:w="1414"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GB/T1232.1-2016，过辊法</w:t>
            </w:r>
          </w:p>
        </w:tc>
      </w:tr>
      <w:tr w:rsidR="00B57547" w:rsidRPr="00B57547" w:rsidTr="00B57547">
        <w:trPr>
          <w:trHeight w:val="397"/>
          <w:jc w:val="center"/>
        </w:trPr>
        <w:tc>
          <w:tcPr>
            <w:tcW w:w="279" w:type="pc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7</w:t>
            </w:r>
          </w:p>
        </w:tc>
        <w:tc>
          <w:tcPr>
            <w:tcW w:w="1484"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混炼胶门尼粘度，</w:t>
            </w:r>
          </w:p>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ML</w:t>
            </w:r>
            <w:r w:rsidRPr="00B57547">
              <w:rPr>
                <w:rFonts w:asciiTheme="minorEastAsia" w:eastAsiaTheme="minorEastAsia" w:hAnsiTheme="minorEastAsia" w:hint="eastAsia"/>
              </w:rPr>
              <w:t>（1+4）</w:t>
            </w:r>
            <w:smartTag w:uri="urn:schemas-microsoft-com:office:smarttags" w:element="chmetcnv">
              <w:smartTagPr>
                <w:attr w:name="TCSC" w:val="0"/>
                <w:attr w:name="NumberType" w:val="1"/>
                <w:attr w:name="Negative" w:val="False"/>
                <w:attr w:name="HasSpace" w:val="False"/>
                <w:attr w:name="SourceValue" w:val="100"/>
                <w:attr w:name="UnitName" w:val="℃"/>
              </w:smartTagPr>
              <w:r w:rsidRPr="00B57547">
                <w:rPr>
                  <w:rFonts w:asciiTheme="minorEastAsia" w:eastAsiaTheme="minorEastAsia" w:hAnsiTheme="minorEastAsia"/>
                </w:rPr>
                <w:t>100</w:t>
              </w:r>
              <w:r w:rsidRPr="00B57547">
                <w:rPr>
                  <w:rFonts w:asciiTheme="minorEastAsia" w:eastAsiaTheme="minorEastAsia" w:hAnsiTheme="minorEastAsia" w:cs="宋体" w:hint="eastAsia"/>
                </w:rPr>
                <w:t>℃</w:t>
              </w:r>
            </w:smartTag>
          </w:p>
        </w:tc>
        <w:tc>
          <w:tcPr>
            <w:tcW w:w="1823"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w:t>
            </w:r>
            <w:r w:rsidRPr="00B57547">
              <w:rPr>
                <w:rFonts w:asciiTheme="minorEastAsia" w:eastAsiaTheme="minorEastAsia" w:hAnsiTheme="minorEastAsia"/>
              </w:rPr>
              <w:t>8</w:t>
            </w:r>
            <w:r w:rsidRPr="00B57547">
              <w:rPr>
                <w:rFonts w:asciiTheme="minorEastAsia" w:eastAsiaTheme="minorEastAsia" w:hAnsiTheme="minorEastAsia" w:hint="eastAsia"/>
              </w:rPr>
              <w:t>8</w:t>
            </w:r>
          </w:p>
        </w:tc>
        <w:tc>
          <w:tcPr>
            <w:tcW w:w="1414"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 8656-2018</w:t>
            </w:r>
            <w:r w:rsidRPr="00B57547">
              <w:rPr>
                <w:rFonts w:asciiTheme="minorEastAsia" w:eastAsiaTheme="minorEastAsia" w:hAnsiTheme="minorEastAsia" w:hint="eastAsia"/>
                <w:kern w:val="21"/>
                <w:szCs w:val="21"/>
                <w:lang w:val="de-DE"/>
              </w:rPr>
              <w:t>混炼、硫化、配方</w:t>
            </w:r>
            <w:r w:rsidRPr="00B57547">
              <w:rPr>
                <w:rFonts w:asciiTheme="minorEastAsia" w:eastAsiaTheme="minorEastAsia" w:hAnsiTheme="minorEastAsia" w:hint="eastAsia"/>
                <w:kern w:val="21"/>
                <w:szCs w:val="21"/>
              </w:rPr>
              <w:t>A</w:t>
            </w:r>
            <w:r w:rsidRPr="00B57547">
              <w:rPr>
                <w:rFonts w:asciiTheme="minorEastAsia" w:eastAsiaTheme="minorEastAsia" w:hAnsiTheme="minorEastAsia" w:hint="eastAsia"/>
                <w:kern w:val="21"/>
                <w:szCs w:val="21"/>
                <w:lang w:val="de-DE"/>
              </w:rPr>
              <w:t>系列</w:t>
            </w:r>
            <w:r w:rsidRPr="00B57547">
              <w:rPr>
                <w:rFonts w:asciiTheme="minorEastAsia" w:eastAsiaTheme="minorEastAsia" w:hAnsiTheme="minorEastAsia" w:hint="eastAsia"/>
                <w:kern w:val="21"/>
                <w:szCs w:val="21"/>
              </w:rPr>
              <w:t>，A1</w:t>
            </w:r>
            <w:r w:rsidRPr="00B57547">
              <w:rPr>
                <w:rFonts w:asciiTheme="minorEastAsia" w:eastAsiaTheme="minorEastAsia" w:hAnsiTheme="minorEastAsia" w:hint="eastAsia"/>
                <w:kern w:val="21"/>
                <w:szCs w:val="21"/>
                <w:lang w:val="de-DE"/>
              </w:rPr>
              <w:t>开炼法。按</w:t>
            </w:r>
            <w:r w:rsidRPr="00B57547">
              <w:rPr>
                <w:rFonts w:asciiTheme="minorEastAsia" w:eastAsiaTheme="minorEastAsia" w:hAnsiTheme="minorEastAsia" w:hint="eastAsia"/>
                <w:kern w:val="21"/>
                <w:szCs w:val="21"/>
              </w:rPr>
              <w:t>GB/T 1232.1-2016</w:t>
            </w:r>
            <w:r w:rsidRPr="00B57547">
              <w:rPr>
                <w:rFonts w:asciiTheme="minorEastAsia" w:eastAsiaTheme="minorEastAsia" w:hAnsiTheme="minorEastAsia" w:hint="eastAsia"/>
                <w:kern w:val="21"/>
                <w:szCs w:val="21"/>
                <w:lang w:val="de-DE"/>
              </w:rPr>
              <w:t>进行测定</w:t>
            </w:r>
          </w:p>
        </w:tc>
      </w:tr>
      <w:tr w:rsidR="00B57547" w:rsidRPr="00B57547" w:rsidTr="00B57547">
        <w:trPr>
          <w:trHeight w:val="397"/>
          <w:jc w:val="center"/>
        </w:trPr>
        <w:tc>
          <w:tcPr>
            <w:tcW w:w="279" w:type="pct"/>
            <w:vMerge w:val="restar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8</w:t>
            </w:r>
          </w:p>
        </w:tc>
        <w:tc>
          <w:tcPr>
            <w:tcW w:w="941" w:type="pct"/>
            <w:vMerge w:val="restart"/>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300%定伸应力</w:t>
            </w:r>
          </w:p>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w:t>
            </w:r>
            <w:smartTag w:uri="urn:schemas-microsoft-com:office:smarttags" w:element="chmetcnv">
              <w:smartTagPr>
                <w:attr w:name="TCSC" w:val="0"/>
                <w:attr w:name="NumberType" w:val="1"/>
                <w:attr w:name="Negative" w:val="False"/>
                <w:attr w:name="HasSpace" w:val="False"/>
                <w:attr w:name="SourceValue" w:val="145"/>
                <w:attr w:name="UnitName" w:val="℃"/>
              </w:smartTagPr>
              <w:r w:rsidRPr="00B57547">
                <w:rPr>
                  <w:rFonts w:asciiTheme="minorEastAsia" w:eastAsiaTheme="minorEastAsia" w:hAnsiTheme="minorEastAsia" w:hint="eastAsia"/>
                </w:rPr>
                <w:t>145</w:t>
              </w:r>
              <w:r w:rsidRPr="00B57547">
                <w:rPr>
                  <w:rFonts w:asciiTheme="minorEastAsia" w:eastAsiaTheme="minorEastAsia" w:hAnsiTheme="minorEastAsia" w:cs="宋体" w:hint="eastAsia"/>
                </w:rPr>
                <w:t>℃</w:t>
              </w:r>
            </w:smartTag>
            <w:r w:rsidRPr="00B57547">
              <w:rPr>
                <w:rFonts w:asciiTheme="minorEastAsia" w:eastAsiaTheme="minorEastAsia" w:hAnsiTheme="minorEastAsia" w:hint="eastAsia"/>
              </w:rPr>
              <w:t>）</w:t>
            </w:r>
            <w:r w:rsidRPr="00B57547">
              <w:rPr>
                <w:rFonts w:asciiTheme="minorEastAsia" w:eastAsiaTheme="minorEastAsia" w:hAnsiTheme="minorEastAsia"/>
              </w:rPr>
              <w:t>M</w:t>
            </w:r>
            <w:r w:rsidRPr="00B57547">
              <w:rPr>
                <w:rFonts w:asciiTheme="minorEastAsia" w:eastAsiaTheme="minorEastAsia" w:hAnsiTheme="minorEastAsia" w:hint="eastAsia"/>
              </w:rPr>
              <w:t>P</w:t>
            </w:r>
            <w:r w:rsidRPr="00B57547">
              <w:rPr>
                <w:rFonts w:asciiTheme="minorEastAsia" w:eastAsiaTheme="minorEastAsia" w:hAnsiTheme="minorEastAsia"/>
              </w:rPr>
              <w:t>a</w:t>
            </w:r>
          </w:p>
        </w:tc>
        <w:tc>
          <w:tcPr>
            <w:tcW w:w="543" w:type="pct"/>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25min</w:t>
            </w:r>
          </w:p>
        </w:tc>
        <w:tc>
          <w:tcPr>
            <w:tcW w:w="1823" w:type="pct"/>
            <w:gridSpan w:val="2"/>
            <w:shd w:val="clear" w:color="auto" w:fill="auto"/>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11</w:t>
            </w:r>
            <w:r w:rsidRPr="00B57547">
              <w:rPr>
                <w:rFonts w:asciiTheme="minorEastAsia" w:eastAsiaTheme="minorEastAsia" w:hAnsiTheme="minorEastAsia"/>
              </w:rPr>
              <w:t>.</w:t>
            </w:r>
            <w:r w:rsidRPr="00B57547">
              <w:rPr>
                <w:rFonts w:asciiTheme="minorEastAsia" w:eastAsiaTheme="minorEastAsia" w:hAnsiTheme="minorEastAsia" w:hint="eastAsia"/>
              </w:rPr>
              <w:t>8～</w:t>
            </w:r>
            <w:r w:rsidRPr="00B57547">
              <w:rPr>
                <w:rFonts w:asciiTheme="minorEastAsia" w:eastAsiaTheme="minorEastAsia" w:hAnsiTheme="minorEastAsia"/>
              </w:rPr>
              <w:t>1</w:t>
            </w:r>
            <w:r w:rsidRPr="00B57547">
              <w:rPr>
                <w:rFonts w:asciiTheme="minorEastAsia" w:eastAsiaTheme="minorEastAsia" w:hAnsiTheme="minorEastAsia" w:hint="eastAsia"/>
              </w:rPr>
              <w:t>6</w:t>
            </w:r>
            <w:r w:rsidRPr="00B57547">
              <w:rPr>
                <w:rFonts w:asciiTheme="minorEastAsia" w:eastAsiaTheme="minorEastAsia" w:hAnsiTheme="minorEastAsia"/>
              </w:rPr>
              <w:t>.</w:t>
            </w:r>
            <w:r w:rsidRPr="00B57547">
              <w:rPr>
                <w:rFonts w:asciiTheme="minorEastAsia" w:eastAsiaTheme="minorEastAsia" w:hAnsiTheme="minorEastAsia" w:hint="eastAsia"/>
              </w:rPr>
              <w:t>2</w:t>
            </w:r>
          </w:p>
        </w:tc>
        <w:tc>
          <w:tcPr>
            <w:tcW w:w="1414" w:type="pct"/>
            <w:vMerge w:val="restart"/>
            <w:tcMar>
              <w:top w:w="15" w:type="dxa"/>
              <w:left w:w="15" w:type="dxa"/>
              <w:bottom w:w="0" w:type="dxa"/>
              <w:right w:w="15" w:type="dxa"/>
            </w:tcMar>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 8656-2018</w:t>
            </w:r>
            <w:r w:rsidRPr="00B57547">
              <w:rPr>
                <w:rFonts w:asciiTheme="minorEastAsia" w:eastAsiaTheme="minorEastAsia" w:hAnsiTheme="minorEastAsia" w:hint="eastAsia"/>
                <w:kern w:val="21"/>
                <w:szCs w:val="21"/>
                <w:lang w:val="de-DE"/>
              </w:rPr>
              <w:t>混炼、硫化、配方</w:t>
            </w:r>
            <w:r w:rsidRPr="00B57547">
              <w:rPr>
                <w:rFonts w:asciiTheme="minorEastAsia" w:eastAsiaTheme="minorEastAsia" w:hAnsiTheme="minorEastAsia" w:hint="eastAsia"/>
                <w:kern w:val="21"/>
                <w:szCs w:val="21"/>
              </w:rPr>
              <w:t>A</w:t>
            </w:r>
            <w:r w:rsidRPr="00B57547">
              <w:rPr>
                <w:rFonts w:asciiTheme="minorEastAsia" w:eastAsiaTheme="minorEastAsia" w:hAnsiTheme="minorEastAsia" w:hint="eastAsia"/>
                <w:kern w:val="21"/>
                <w:szCs w:val="21"/>
                <w:lang w:val="de-DE"/>
              </w:rPr>
              <w:t>系列</w:t>
            </w:r>
            <w:r w:rsidRPr="00B57547">
              <w:rPr>
                <w:rFonts w:asciiTheme="minorEastAsia" w:eastAsiaTheme="minorEastAsia" w:hAnsiTheme="minorEastAsia" w:hint="eastAsia"/>
                <w:kern w:val="21"/>
                <w:szCs w:val="21"/>
              </w:rPr>
              <w:t>，A1</w:t>
            </w:r>
            <w:r w:rsidRPr="00B57547">
              <w:rPr>
                <w:rFonts w:asciiTheme="minorEastAsia" w:eastAsiaTheme="minorEastAsia" w:hAnsiTheme="minorEastAsia" w:hint="eastAsia"/>
                <w:kern w:val="21"/>
                <w:szCs w:val="21"/>
                <w:lang w:val="de-DE"/>
              </w:rPr>
              <w:t>开炼法。按</w:t>
            </w:r>
          </w:p>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 528-2009</w:t>
            </w:r>
            <w:r w:rsidRPr="00B57547">
              <w:rPr>
                <w:rFonts w:asciiTheme="minorEastAsia" w:eastAsiaTheme="minorEastAsia" w:hAnsiTheme="minorEastAsia" w:hint="eastAsia"/>
                <w:kern w:val="21"/>
                <w:szCs w:val="21"/>
                <w:lang w:val="de-DE"/>
              </w:rPr>
              <w:t>测定</w:t>
            </w:r>
            <w:r w:rsidRPr="00B57547">
              <w:rPr>
                <w:rFonts w:asciiTheme="minorEastAsia" w:eastAsiaTheme="minorEastAsia" w:hAnsiTheme="minorEastAsia" w:hint="eastAsia"/>
                <w:kern w:val="21"/>
                <w:szCs w:val="21"/>
              </w:rPr>
              <w:t>，</w:t>
            </w:r>
          </w:p>
          <w:p w:rsidR="00B57547" w:rsidRPr="00B57547" w:rsidRDefault="00B57547" w:rsidP="00B57547">
            <w:pPr>
              <w:pStyle w:val="a5"/>
              <w:spacing w:line="360" w:lineRule="auto"/>
              <w:rPr>
                <w:rFonts w:asciiTheme="minorEastAsia" w:eastAsiaTheme="minorEastAsia" w:hAnsiTheme="minorEastAsia"/>
                <w:lang w:val="de-DE"/>
              </w:rPr>
            </w:pPr>
            <w:r w:rsidRPr="00B57547">
              <w:rPr>
                <w:rFonts w:asciiTheme="minorEastAsia" w:eastAsiaTheme="minorEastAsia" w:hAnsiTheme="minorEastAsia" w:hint="eastAsia"/>
              </w:rPr>
              <w:t>使用</w:t>
            </w:r>
            <w:r w:rsidRPr="00B57547">
              <w:rPr>
                <w:rFonts w:asciiTheme="minorEastAsia" w:eastAsiaTheme="minorEastAsia" w:hAnsiTheme="minorEastAsia" w:hint="eastAsia"/>
                <w:lang w:val="de-DE"/>
              </w:rPr>
              <w:t>Ⅰ</w:t>
            </w:r>
            <w:r w:rsidRPr="00B57547">
              <w:rPr>
                <w:rFonts w:asciiTheme="minorEastAsia" w:eastAsiaTheme="minorEastAsia" w:hAnsiTheme="minorEastAsia" w:hint="eastAsia"/>
              </w:rPr>
              <w:t>型裁刀</w:t>
            </w:r>
          </w:p>
        </w:tc>
      </w:tr>
      <w:tr w:rsidR="00B57547" w:rsidRPr="00B57547" w:rsidTr="00B57547">
        <w:trPr>
          <w:trHeight w:val="397"/>
          <w:jc w:val="center"/>
        </w:trPr>
        <w:tc>
          <w:tcPr>
            <w:tcW w:w="279" w:type="pct"/>
            <w:vMerge/>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lang w:val="de-DE"/>
              </w:rPr>
            </w:pPr>
          </w:p>
        </w:tc>
        <w:tc>
          <w:tcPr>
            <w:tcW w:w="941" w:type="pct"/>
            <w:vMerge/>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lang w:val="de-DE"/>
              </w:rPr>
            </w:pPr>
          </w:p>
        </w:tc>
        <w:tc>
          <w:tcPr>
            <w:tcW w:w="543" w:type="pct"/>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35min</w:t>
            </w:r>
          </w:p>
        </w:tc>
        <w:tc>
          <w:tcPr>
            <w:tcW w:w="953" w:type="pct"/>
            <w:shd w:val="clear" w:color="auto" w:fill="auto"/>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1</w:t>
            </w:r>
            <w:r w:rsidRPr="00B57547">
              <w:rPr>
                <w:rFonts w:asciiTheme="minorEastAsia" w:eastAsiaTheme="minorEastAsia" w:hAnsiTheme="minorEastAsia" w:hint="eastAsia"/>
              </w:rPr>
              <w:t>5</w:t>
            </w:r>
            <w:r w:rsidRPr="00B57547">
              <w:rPr>
                <w:rFonts w:asciiTheme="minorEastAsia" w:eastAsiaTheme="minorEastAsia" w:hAnsiTheme="minorEastAsia"/>
              </w:rPr>
              <w:t>.</w:t>
            </w:r>
            <w:r w:rsidRPr="00B57547">
              <w:rPr>
                <w:rFonts w:asciiTheme="minorEastAsia" w:eastAsiaTheme="minorEastAsia" w:hAnsiTheme="minorEastAsia" w:hint="eastAsia"/>
              </w:rPr>
              <w:t>5～</w:t>
            </w:r>
            <w:r w:rsidRPr="00B57547">
              <w:rPr>
                <w:rFonts w:asciiTheme="minorEastAsia" w:eastAsiaTheme="minorEastAsia" w:hAnsiTheme="minorEastAsia"/>
              </w:rPr>
              <w:t>1</w:t>
            </w:r>
            <w:r w:rsidRPr="00B57547">
              <w:rPr>
                <w:rFonts w:asciiTheme="minorEastAsia" w:eastAsiaTheme="minorEastAsia" w:hAnsiTheme="minorEastAsia" w:hint="eastAsia"/>
              </w:rPr>
              <w:t>9</w:t>
            </w:r>
            <w:r w:rsidRPr="00B57547">
              <w:rPr>
                <w:rFonts w:asciiTheme="minorEastAsia" w:eastAsiaTheme="minorEastAsia" w:hAnsiTheme="minorEastAsia"/>
              </w:rPr>
              <w:t>.</w:t>
            </w:r>
            <w:r w:rsidRPr="00B57547">
              <w:rPr>
                <w:rFonts w:asciiTheme="minorEastAsia" w:eastAsiaTheme="minorEastAsia" w:hAnsiTheme="minorEastAsia" w:hint="eastAsia"/>
              </w:rPr>
              <w:t>5</w:t>
            </w:r>
          </w:p>
        </w:tc>
        <w:tc>
          <w:tcPr>
            <w:tcW w:w="870" w:type="pct"/>
            <w:shd w:val="clear" w:color="auto" w:fill="auto"/>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15.0～20</w:t>
            </w:r>
            <w:r w:rsidRPr="00B57547">
              <w:rPr>
                <w:rFonts w:asciiTheme="minorEastAsia" w:eastAsiaTheme="minorEastAsia" w:hAnsiTheme="minorEastAsia"/>
              </w:rPr>
              <w:t>.</w:t>
            </w:r>
            <w:r w:rsidRPr="00B57547">
              <w:rPr>
                <w:rFonts w:asciiTheme="minorEastAsia" w:eastAsiaTheme="minorEastAsia" w:hAnsiTheme="minorEastAsia" w:hint="eastAsia"/>
              </w:rPr>
              <w:t>0</w:t>
            </w:r>
          </w:p>
        </w:tc>
        <w:tc>
          <w:tcPr>
            <w:tcW w:w="1414" w:type="pct"/>
            <w:vMerge/>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p>
        </w:tc>
      </w:tr>
      <w:tr w:rsidR="00B57547" w:rsidRPr="00B57547" w:rsidTr="00B57547">
        <w:trPr>
          <w:trHeight w:val="397"/>
          <w:jc w:val="center"/>
        </w:trPr>
        <w:tc>
          <w:tcPr>
            <w:tcW w:w="279" w:type="pc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9</w:t>
            </w:r>
          </w:p>
        </w:tc>
        <w:tc>
          <w:tcPr>
            <w:tcW w:w="1484"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拉伸强度</w:t>
            </w:r>
          </w:p>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w:t>
            </w:r>
            <w:smartTag w:uri="urn:schemas-microsoft-com:office:smarttags" w:element="chmetcnv">
              <w:smartTagPr>
                <w:attr w:name="TCSC" w:val="0"/>
                <w:attr w:name="NumberType" w:val="1"/>
                <w:attr w:name="Negative" w:val="False"/>
                <w:attr w:name="HasSpace" w:val="False"/>
                <w:attr w:name="SourceValue" w:val="145"/>
                <w:attr w:name="UnitName" w:val="℃"/>
              </w:smartTagPr>
              <w:r w:rsidRPr="00B57547">
                <w:rPr>
                  <w:rFonts w:asciiTheme="minorEastAsia" w:eastAsiaTheme="minorEastAsia" w:hAnsiTheme="minorEastAsia"/>
                </w:rPr>
                <w:t>145</w:t>
              </w:r>
              <w:r w:rsidRPr="00B57547">
                <w:rPr>
                  <w:rFonts w:asciiTheme="minorEastAsia" w:eastAsiaTheme="minorEastAsia" w:hAnsiTheme="minorEastAsia" w:hint="eastAsia"/>
                </w:rPr>
                <w:t>℃</w:t>
              </w:r>
            </w:smartTag>
            <w:r w:rsidRPr="00B57547">
              <w:rPr>
                <w:rFonts w:asciiTheme="minorEastAsia" w:eastAsiaTheme="minorEastAsia" w:hAnsiTheme="minorEastAsia" w:hint="eastAsia"/>
              </w:rPr>
              <w:t>、</w:t>
            </w:r>
            <w:r w:rsidRPr="00B57547">
              <w:rPr>
                <w:rFonts w:asciiTheme="minorEastAsia" w:eastAsiaTheme="minorEastAsia" w:hAnsiTheme="minorEastAsia"/>
              </w:rPr>
              <w:t>35min</w:t>
            </w:r>
            <w:r w:rsidRPr="00B57547">
              <w:rPr>
                <w:rFonts w:asciiTheme="minorEastAsia" w:eastAsiaTheme="minorEastAsia" w:hAnsiTheme="minorEastAsia" w:hint="eastAsia"/>
              </w:rPr>
              <w:t>）MPa</w:t>
            </w:r>
          </w:p>
        </w:tc>
        <w:tc>
          <w:tcPr>
            <w:tcW w:w="953" w:type="pct"/>
            <w:tcBorders>
              <w:right w:val="single" w:sz="4" w:space="0" w:color="auto"/>
            </w:tcBorders>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w:t>
            </w:r>
            <w:r w:rsidRPr="00B57547">
              <w:rPr>
                <w:rFonts w:asciiTheme="minorEastAsia" w:eastAsiaTheme="minorEastAsia" w:hAnsiTheme="minorEastAsia"/>
              </w:rPr>
              <w:t>2</w:t>
            </w:r>
            <w:r w:rsidRPr="00B57547">
              <w:rPr>
                <w:rFonts w:asciiTheme="minorEastAsia" w:eastAsiaTheme="minorEastAsia" w:hAnsiTheme="minorEastAsia" w:hint="eastAsia"/>
              </w:rPr>
              <w:t>5.5</w:t>
            </w:r>
          </w:p>
        </w:tc>
        <w:tc>
          <w:tcPr>
            <w:tcW w:w="870" w:type="pct"/>
            <w:tcBorders>
              <w:left w:val="single" w:sz="4" w:space="0" w:color="auto"/>
            </w:tcBorders>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w:t>
            </w:r>
            <w:r w:rsidRPr="00B57547">
              <w:rPr>
                <w:rFonts w:asciiTheme="minorEastAsia" w:eastAsiaTheme="minorEastAsia" w:hAnsiTheme="minorEastAsia"/>
              </w:rPr>
              <w:t>2</w:t>
            </w:r>
            <w:r w:rsidRPr="00B57547">
              <w:rPr>
                <w:rFonts w:asciiTheme="minorEastAsia" w:eastAsiaTheme="minorEastAsia" w:hAnsiTheme="minorEastAsia" w:hint="eastAsia"/>
              </w:rPr>
              <w:t>5</w:t>
            </w:r>
            <w:r w:rsidRPr="00B57547">
              <w:rPr>
                <w:rFonts w:asciiTheme="minorEastAsia" w:eastAsiaTheme="minorEastAsia" w:hAnsiTheme="minorEastAsia"/>
              </w:rPr>
              <w:t>.</w:t>
            </w:r>
            <w:r w:rsidRPr="00B57547">
              <w:rPr>
                <w:rFonts w:asciiTheme="minorEastAsia" w:eastAsiaTheme="minorEastAsia" w:hAnsiTheme="minorEastAsia" w:hint="eastAsia"/>
              </w:rPr>
              <w:t>0</w:t>
            </w:r>
          </w:p>
        </w:tc>
        <w:tc>
          <w:tcPr>
            <w:tcW w:w="1414" w:type="pct"/>
            <w:vMerge/>
            <w:vAlign w:val="center"/>
          </w:tcPr>
          <w:p w:rsidR="00B57547" w:rsidRPr="00B57547" w:rsidRDefault="00B57547" w:rsidP="00B57547">
            <w:pPr>
              <w:pStyle w:val="a5"/>
              <w:spacing w:line="360" w:lineRule="auto"/>
              <w:rPr>
                <w:rFonts w:asciiTheme="minorEastAsia" w:eastAsiaTheme="minorEastAsia" w:hAnsiTheme="minorEastAsia"/>
              </w:rPr>
            </w:pPr>
          </w:p>
        </w:tc>
      </w:tr>
      <w:tr w:rsidR="00B57547" w:rsidRPr="00B57547" w:rsidTr="00B57547">
        <w:trPr>
          <w:trHeight w:val="397"/>
          <w:jc w:val="center"/>
        </w:trPr>
        <w:tc>
          <w:tcPr>
            <w:tcW w:w="279" w:type="pct"/>
            <w:noWrap/>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10</w:t>
            </w:r>
          </w:p>
        </w:tc>
        <w:tc>
          <w:tcPr>
            <w:tcW w:w="1484" w:type="pct"/>
            <w:gridSpan w:val="2"/>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扯断伸长率</w:t>
            </w:r>
          </w:p>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rPr>
              <w:t>（</w:t>
            </w:r>
            <w:smartTag w:uri="urn:schemas-microsoft-com:office:smarttags" w:element="chmetcnv">
              <w:smartTagPr>
                <w:attr w:name="TCSC" w:val="0"/>
                <w:attr w:name="NumberType" w:val="1"/>
                <w:attr w:name="Negative" w:val="False"/>
                <w:attr w:name="HasSpace" w:val="False"/>
                <w:attr w:name="SourceValue" w:val="145"/>
                <w:attr w:name="UnitName" w:val="℃"/>
              </w:smartTagPr>
              <w:r w:rsidRPr="00B57547">
                <w:rPr>
                  <w:rFonts w:asciiTheme="minorEastAsia" w:eastAsiaTheme="minorEastAsia" w:hAnsiTheme="minorEastAsia"/>
                </w:rPr>
                <w:t>145</w:t>
              </w:r>
              <w:r w:rsidRPr="00B57547">
                <w:rPr>
                  <w:rFonts w:asciiTheme="minorEastAsia" w:eastAsiaTheme="minorEastAsia" w:hAnsiTheme="minorEastAsia" w:hint="eastAsia"/>
                </w:rPr>
                <w:t>℃</w:t>
              </w:r>
            </w:smartTag>
            <w:r w:rsidRPr="00B57547">
              <w:rPr>
                <w:rFonts w:asciiTheme="minorEastAsia" w:eastAsiaTheme="minorEastAsia" w:hAnsiTheme="minorEastAsia" w:hint="eastAsia"/>
              </w:rPr>
              <w:t>、</w:t>
            </w:r>
            <w:r w:rsidRPr="00B57547">
              <w:rPr>
                <w:rFonts w:asciiTheme="minorEastAsia" w:eastAsiaTheme="minorEastAsia" w:hAnsiTheme="minorEastAsia"/>
              </w:rPr>
              <w:t>35min</w:t>
            </w:r>
            <w:r w:rsidRPr="00B57547">
              <w:rPr>
                <w:rFonts w:asciiTheme="minorEastAsia" w:eastAsiaTheme="minorEastAsia" w:hAnsiTheme="minorEastAsia" w:hint="eastAsia"/>
              </w:rPr>
              <w:t>）（</w:t>
            </w:r>
            <w:r w:rsidRPr="00B57547">
              <w:rPr>
                <w:rFonts w:asciiTheme="minorEastAsia" w:eastAsiaTheme="minorEastAsia" w:hAnsiTheme="minorEastAsia"/>
              </w:rPr>
              <w:t>%</w:t>
            </w:r>
            <w:r w:rsidRPr="00B57547">
              <w:rPr>
                <w:rFonts w:asciiTheme="minorEastAsia" w:eastAsiaTheme="minorEastAsia" w:hAnsiTheme="minorEastAsia" w:hint="eastAsia"/>
              </w:rPr>
              <w:t>）</w:t>
            </w:r>
          </w:p>
        </w:tc>
        <w:tc>
          <w:tcPr>
            <w:tcW w:w="953" w:type="pct"/>
            <w:tcBorders>
              <w:right w:val="single" w:sz="4" w:space="0" w:color="auto"/>
            </w:tcBorders>
            <w:tcMar>
              <w:top w:w="15" w:type="dxa"/>
              <w:left w:w="15" w:type="dxa"/>
              <w:bottom w:w="0" w:type="dxa"/>
              <w:right w:w="15" w:type="dxa"/>
            </w:tcMar>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w:t>
            </w:r>
            <w:r w:rsidRPr="00B57547">
              <w:rPr>
                <w:rFonts w:asciiTheme="minorEastAsia" w:eastAsiaTheme="minorEastAsia" w:hAnsiTheme="minorEastAsia"/>
              </w:rPr>
              <w:t>4</w:t>
            </w:r>
            <w:r w:rsidRPr="00B57547">
              <w:rPr>
                <w:rFonts w:asciiTheme="minorEastAsia" w:eastAsiaTheme="minorEastAsia" w:hAnsiTheme="minorEastAsia" w:hint="eastAsia"/>
              </w:rPr>
              <w:t>0</w:t>
            </w:r>
            <w:r w:rsidRPr="00B57547">
              <w:rPr>
                <w:rFonts w:asciiTheme="minorEastAsia" w:eastAsiaTheme="minorEastAsia" w:hAnsiTheme="minorEastAsia"/>
              </w:rPr>
              <w:t>0</w:t>
            </w:r>
          </w:p>
        </w:tc>
        <w:tc>
          <w:tcPr>
            <w:tcW w:w="870" w:type="pct"/>
            <w:tcBorders>
              <w:left w:val="single" w:sz="4" w:space="0" w:color="auto"/>
            </w:tcBorders>
            <w:vAlign w:val="center"/>
          </w:tcPr>
          <w:p w:rsidR="00B57547" w:rsidRPr="00B57547" w:rsidRDefault="00B57547" w:rsidP="00B57547">
            <w:pPr>
              <w:pStyle w:val="a5"/>
              <w:spacing w:line="360" w:lineRule="auto"/>
              <w:rPr>
                <w:rFonts w:asciiTheme="minorEastAsia" w:eastAsiaTheme="minorEastAsia" w:hAnsiTheme="minorEastAsia"/>
              </w:rPr>
            </w:pPr>
            <w:r w:rsidRPr="00B57547">
              <w:rPr>
                <w:rFonts w:asciiTheme="minorEastAsia" w:eastAsiaTheme="minorEastAsia" w:hAnsiTheme="minorEastAsia" w:hint="eastAsia"/>
              </w:rPr>
              <w:t>≥39</w:t>
            </w:r>
            <w:r w:rsidRPr="00B57547">
              <w:rPr>
                <w:rFonts w:asciiTheme="minorEastAsia" w:eastAsiaTheme="minorEastAsia" w:hAnsiTheme="minorEastAsia"/>
              </w:rPr>
              <w:t>0</w:t>
            </w:r>
          </w:p>
        </w:tc>
        <w:tc>
          <w:tcPr>
            <w:tcW w:w="1414" w:type="pct"/>
            <w:vMerge/>
            <w:vAlign w:val="center"/>
          </w:tcPr>
          <w:p w:rsidR="00B57547" w:rsidRPr="00B57547" w:rsidRDefault="00B57547" w:rsidP="00B57547">
            <w:pPr>
              <w:pStyle w:val="a5"/>
              <w:spacing w:line="360" w:lineRule="auto"/>
              <w:rPr>
                <w:rFonts w:asciiTheme="minorEastAsia" w:eastAsiaTheme="minorEastAsia" w:hAnsiTheme="minorEastAsia"/>
              </w:rPr>
            </w:pPr>
          </w:p>
        </w:tc>
      </w:tr>
      <w:tr w:rsidR="00B57547" w:rsidRPr="00B57547" w:rsidTr="00B57547">
        <w:trPr>
          <w:trHeight w:val="397"/>
          <w:jc w:val="center"/>
        </w:trPr>
        <w:tc>
          <w:tcPr>
            <w:tcW w:w="279" w:type="pct"/>
            <w:noWrap/>
            <w:tcMar>
              <w:top w:w="15" w:type="dxa"/>
              <w:left w:w="15" w:type="dxa"/>
              <w:bottom w:w="0" w:type="dxa"/>
              <w:right w:w="15" w:type="dxa"/>
            </w:tcMar>
            <w:vAlign w:val="center"/>
          </w:tcPr>
          <w:p w:rsidR="00B57547" w:rsidRPr="00B57547" w:rsidRDefault="00B57547" w:rsidP="00B57547">
            <w:pPr>
              <w:widowControl/>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bCs/>
                <w:szCs w:val="21"/>
              </w:rPr>
            </w:pPr>
            <w:r w:rsidRPr="00B57547">
              <w:rPr>
                <w:rFonts w:asciiTheme="minorEastAsia" w:eastAsiaTheme="minorEastAsia" w:hAnsiTheme="minorEastAsia" w:hint="eastAsia"/>
                <w:bCs/>
                <w:szCs w:val="21"/>
              </w:rPr>
              <w:t>11</w:t>
            </w:r>
          </w:p>
        </w:tc>
        <w:tc>
          <w:tcPr>
            <w:tcW w:w="1484" w:type="pct"/>
            <w:gridSpan w:val="2"/>
            <w:tcMar>
              <w:top w:w="15" w:type="dxa"/>
              <w:left w:w="15" w:type="dxa"/>
              <w:bottom w:w="0" w:type="dxa"/>
              <w:right w:w="15" w:type="dxa"/>
            </w:tcMar>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硫化特性（</w:t>
            </w:r>
            <w:smartTag w:uri="urn:schemas-microsoft-com:office:smarttags" w:element="chmetcnv">
              <w:smartTagPr>
                <w:attr w:name="TCSC" w:val="0"/>
                <w:attr w:name="NumberType" w:val="1"/>
                <w:attr w:name="Negative" w:val="False"/>
                <w:attr w:name="HasSpace" w:val="False"/>
                <w:attr w:name="SourceValue" w:val="160"/>
                <w:attr w:name="UnitName" w:val="℃"/>
              </w:smartTagPr>
              <w:r w:rsidRPr="00B57547">
                <w:rPr>
                  <w:rFonts w:asciiTheme="minorEastAsia" w:eastAsiaTheme="minorEastAsia" w:hAnsiTheme="minorEastAsia" w:hint="eastAsia"/>
                  <w:kern w:val="21"/>
                  <w:szCs w:val="21"/>
                </w:rPr>
                <w:t>160℃</w:t>
              </w:r>
            </w:smartTag>
            <w:r w:rsidRPr="00B57547">
              <w:rPr>
                <w:rFonts w:asciiTheme="minorEastAsia" w:eastAsiaTheme="minorEastAsia" w:hAnsiTheme="minorEastAsia" w:hint="eastAsia"/>
                <w:kern w:val="21"/>
                <w:szCs w:val="21"/>
              </w:rPr>
              <w:t>,30min）</w:t>
            </w:r>
          </w:p>
        </w:tc>
        <w:tc>
          <w:tcPr>
            <w:tcW w:w="953" w:type="pct"/>
            <w:tcBorders>
              <w:right w:val="single" w:sz="4" w:space="0" w:color="auto"/>
            </w:tcBorders>
            <w:tcMar>
              <w:top w:w="15" w:type="dxa"/>
              <w:left w:w="15" w:type="dxa"/>
              <w:bottom w:w="0" w:type="dxa"/>
              <w:right w:w="15" w:type="dxa"/>
            </w:tcMar>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供方提供</w:t>
            </w:r>
          </w:p>
        </w:tc>
        <w:tc>
          <w:tcPr>
            <w:tcW w:w="870" w:type="pct"/>
            <w:tcBorders>
              <w:left w:val="single" w:sz="4" w:space="0" w:color="auto"/>
            </w:tcBorders>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供方提供</w:t>
            </w:r>
          </w:p>
        </w:tc>
        <w:tc>
          <w:tcPr>
            <w:tcW w:w="1414"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B57547">
              <w:rPr>
                <w:rFonts w:asciiTheme="minorEastAsia" w:eastAsiaTheme="minorEastAsia" w:hAnsiTheme="minorEastAsia" w:hint="eastAsia"/>
                <w:kern w:val="21"/>
                <w:szCs w:val="21"/>
                <w:lang w:val="de-DE"/>
              </w:rPr>
              <w:t>GB/T 8656-2018混炼、配方A系列，A1开炼法。按</w:t>
            </w:r>
          </w:p>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B57547">
              <w:rPr>
                <w:rFonts w:asciiTheme="minorEastAsia" w:eastAsiaTheme="minorEastAsia" w:hAnsiTheme="minorEastAsia" w:hint="eastAsia"/>
                <w:kern w:val="21"/>
                <w:szCs w:val="21"/>
                <w:lang w:val="de-DE"/>
              </w:rPr>
              <w:t>GB/T 25268-2010测定，</w:t>
            </w:r>
          </w:p>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B57547">
              <w:rPr>
                <w:rFonts w:asciiTheme="minorEastAsia" w:eastAsiaTheme="minorEastAsia" w:hAnsiTheme="minorEastAsia" w:hint="eastAsia"/>
                <w:kern w:val="21"/>
                <w:szCs w:val="21"/>
              </w:rPr>
              <w:t>无转子硫化仪或转子硫化仪</w:t>
            </w:r>
          </w:p>
        </w:tc>
      </w:tr>
    </w:tbl>
    <w:p w:rsidR="00B57547" w:rsidRPr="00B57547" w:rsidRDefault="00B57547" w:rsidP="00B57547">
      <w:pPr>
        <w:spacing w:line="360" w:lineRule="auto"/>
        <w:outlineLvl w:val="8"/>
        <w:rPr>
          <w:rFonts w:asciiTheme="minorEastAsia" w:eastAsiaTheme="minorEastAsia" w:hAnsiTheme="minorEastAsia"/>
          <w:b/>
          <w:szCs w:val="21"/>
        </w:rPr>
      </w:pPr>
    </w:p>
    <w:p w:rsidR="00B57547" w:rsidRPr="00B57547" w:rsidRDefault="00B57547" w:rsidP="00B57547">
      <w:pPr>
        <w:spacing w:line="360" w:lineRule="auto"/>
        <w:jc w:val="center"/>
        <w:outlineLvl w:val="8"/>
        <w:rPr>
          <w:rFonts w:asciiTheme="minorEastAsia" w:eastAsiaTheme="minorEastAsia" w:hAnsiTheme="minorEastAsia"/>
          <w:b/>
          <w:szCs w:val="21"/>
        </w:rPr>
      </w:pPr>
      <w:r w:rsidRPr="00B57547">
        <w:rPr>
          <w:rFonts w:asciiTheme="minorEastAsia" w:eastAsiaTheme="minorEastAsia" w:hAnsiTheme="minorEastAsia" w:hint="eastAsia"/>
          <w:b/>
          <w:szCs w:val="21"/>
        </w:rPr>
        <w:t>表</w:t>
      </w:r>
      <w:r w:rsidR="00E71B6B">
        <w:rPr>
          <w:rFonts w:asciiTheme="minorEastAsia" w:eastAsiaTheme="minorEastAsia" w:hAnsiTheme="minorEastAsia" w:hint="eastAsia"/>
          <w:b/>
          <w:szCs w:val="21"/>
        </w:rPr>
        <w:t>5</w:t>
      </w:r>
      <w:r w:rsidRPr="00B57547">
        <w:rPr>
          <w:rFonts w:asciiTheme="minorEastAsia" w:eastAsiaTheme="minorEastAsia" w:hAnsiTheme="minorEastAsia" w:hint="eastAsia"/>
          <w:b/>
          <w:szCs w:val="21"/>
        </w:rPr>
        <w:t xml:space="preserve"> SBR1502牌号产品规格表</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26"/>
        <w:gridCol w:w="1791"/>
        <w:gridCol w:w="978"/>
        <w:gridCol w:w="1427"/>
        <w:gridCol w:w="1343"/>
        <w:gridCol w:w="2557"/>
      </w:tblGrid>
      <w:tr w:rsidR="00B57547" w:rsidRPr="00B57547" w:rsidTr="00B57547">
        <w:tc>
          <w:tcPr>
            <w:tcW w:w="250" w:type="pct"/>
            <w:vMerge w:val="restar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序号</w:t>
            </w:r>
          </w:p>
        </w:tc>
        <w:tc>
          <w:tcPr>
            <w:tcW w:w="1625" w:type="pct"/>
            <w:gridSpan w:val="2"/>
            <w:vMerge w:val="restar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项目</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指标</w:t>
            </w:r>
          </w:p>
        </w:tc>
        <w:tc>
          <w:tcPr>
            <w:tcW w:w="1500" w:type="pct"/>
            <w:vMerge w:val="restar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试验方法</w:t>
            </w:r>
          </w:p>
        </w:tc>
      </w:tr>
      <w:tr w:rsidR="00B57547" w:rsidRPr="00B57547" w:rsidTr="00B57547">
        <w:tc>
          <w:tcPr>
            <w:tcW w:w="250" w:type="pct"/>
            <w:vMerge/>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p>
        </w:tc>
        <w:tc>
          <w:tcPr>
            <w:tcW w:w="1625" w:type="pct"/>
            <w:gridSpan w:val="2"/>
            <w:vMerge/>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p>
        </w:tc>
        <w:tc>
          <w:tcPr>
            <w:tcW w:w="837"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优级品</w:t>
            </w:r>
          </w:p>
        </w:tc>
        <w:tc>
          <w:tcPr>
            <w:tcW w:w="788"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合格品</w:t>
            </w:r>
          </w:p>
        </w:tc>
        <w:tc>
          <w:tcPr>
            <w:tcW w:w="1500" w:type="pct"/>
            <w:vMerge/>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p>
        </w:tc>
      </w:tr>
      <w:tr w:rsidR="00B57547" w:rsidRPr="00B57547" w:rsidTr="00B57547">
        <w:tc>
          <w:tcPr>
            <w:tcW w:w="25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lastRenderedPageBreak/>
              <w:t>1</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挥发份（％）</w:t>
            </w:r>
          </w:p>
        </w:tc>
        <w:tc>
          <w:tcPr>
            <w:tcW w:w="837"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≤0.5</w:t>
            </w:r>
          </w:p>
        </w:tc>
        <w:tc>
          <w:tcPr>
            <w:tcW w:w="788"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≤0.75</w:t>
            </w:r>
          </w:p>
        </w:tc>
        <w:tc>
          <w:tcPr>
            <w:tcW w:w="150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 24131.1-2018热辊法或烘箱法A</w:t>
            </w:r>
          </w:p>
        </w:tc>
      </w:tr>
      <w:tr w:rsidR="00B57547" w:rsidRPr="00B57547" w:rsidTr="00B57547">
        <w:tc>
          <w:tcPr>
            <w:tcW w:w="25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2</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总灰份（％）</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≤0.40</w:t>
            </w:r>
          </w:p>
        </w:tc>
        <w:tc>
          <w:tcPr>
            <w:tcW w:w="150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 4498.1-2013，A法</w:t>
            </w:r>
          </w:p>
        </w:tc>
      </w:tr>
      <w:tr w:rsidR="00B57547" w:rsidRPr="00B57547" w:rsidTr="00B57547">
        <w:tc>
          <w:tcPr>
            <w:tcW w:w="25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3</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有机酸（％）</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4.50～6.75</w:t>
            </w:r>
          </w:p>
        </w:tc>
        <w:tc>
          <w:tcPr>
            <w:tcW w:w="1500" w:type="pct"/>
            <w:vMerge w:val="restar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 8657-2014,A法或B法。</w:t>
            </w:r>
          </w:p>
        </w:tc>
      </w:tr>
      <w:tr w:rsidR="00B57547" w:rsidRPr="00B57547" w:rsidTr="00B57547">
        <w:tc>
          <w:tcPr>
            <w:tcW w:w="25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4</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皂含量（％）</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≤0.40</w:t>
            </w:r>
          </w:p>
        </w:tc>
        <w:tc>
          <w:tcPr>
            <w:tcW w:w="1500" w:type="pct"/>
            <w:vMerge/>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p>
        </w:tc>
      </w:tr>
      <w:tr w:rsidR="00B57547" w:rsidRPr="00B57547" w:rsidTr="00B57547">
        <w:tc>
          <w:tcPr>
            <w:tcW w:w="25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5</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结合苯乙烯（％）</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22.5～24.5</w:t>
            </w:r>
          </w:p>
        </w:tc>
        <w:tc>
          <w:tcPr>
            <w:tcW w:w="150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 8656-1998</w:t>
            </w:r>
          </w:p>
        </w:tc>
      </w:tr>
      <w:tr w:rsidR="00B57547" w:rsidRPr="00B57547" w:rsidTr="00B57547">
        <w:tc>
          <w:tcPr>
            <w:tcW w:w="25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6</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生胶门尼粘度</w:t>
            </w:r>
            <w:r w:rsidRPr="00B57547">
              <w:rPr>
                <w:rFonts w:asciiTheme="minorEastAsia" w:eastAsiaTheme="minorEastAsia" w:hAnsiTheme="minorEastAsia"/>
                <w:kern w:val="21"/>
                <w:szCs w:val="21"/>
              </w:rPr>
              <w:t>ML</w:t>
            </w:r>
            <w:r w:rsidRPr="00B57547">
              <w:rPr>
                <w:rFonts w:asciiTheme="minorEastAsia" w:eastAsiaTheme="minorEastAsia" w:hAnsiTheme="minorEastAsia" w:hint="eastAsia"/>
                <w:kern w:val="21"/>
                <w:szCs w:val="21"/>
              </w:rPr>
              <w:t>（1+4）</w:t>
            </w:r>
            <w:smartTag w:uri="urn:schemas-microsoft-com:office:smarttags" w:element="chmetcnv">
              <w:smartTagPr>
                <w:attr w:name="TCSC" w:val="0"/>
                <w:attr w:name="NumberType" w:val="1"/>
                <w:attr w:name="Negative" w:val="False"/>
                <w:attr w:name="HasSpace" w:val="False"/>
                <w:attr w:name="SourceValue" w:val="100"/>
                <w:attr w:name="UnitName" w:val="℃"/>
              </w:smartTagPr>
              <w:r w:rsidRPr="00B57547">
                <w:rPr>
                  <w:rFonts w:asciiTheme="minorEastAsia" w:eastAsiaTheme="minorEastAsia" w:hAnsiTheme="minorEastAsia"/>
                  <w:kern w:val="21"/>
                  <w:szCs w:val="21"/>
                </w:rPr>
                <w:t>100</w:t>
              </w:r>
              <w:r w:rsidRPr="00B57547">
                <w:rPr>
                  <w:rFonts w:asciiTheme="minorEastAsia" w:eastAsiaTheme="minorEastAsia" w:hAnsiTheme="minorEastAsia" w:cs="宋体" w:hint="eastAsia"/>
                  <w:kern w:val="21"/>
                  <w:szCs w:val="21"/>
                </w:rPr>
                <w:t>℃</w:t>
              </w:r>
            </w:smartTag>
          </w:p>
        </w:tc>
        <w:tc>
          <w:tcPr>
            <w:tcW w:w="837"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46～54</w:t>
            </w:r>
          </w:p>
        </w:tc>
        <w:tc>
          <w:tcPr>
            <w:tcW w:w="788"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44～56</w:t>
            </w:r>
          </w:p>
        </w:tc>
        <w:tc>
          <w:tcPr>
            <w:tcW w:w="150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GB/T 1232.1-2016，过辊法</w:t>
            </w:r>
          </w:p>
        </w:tc>
      </w:tr>
      <w:tr w:rsidR="00B57547" w:rsidRPr="00B57547" w:rsidTr="00B57547">
        <w:tc>
          <w:tcPr>
            <w:tcW w:w="25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7</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混炼胶门尼粘度</w:t>
            </w:r>
            <w:r w:rsidRPr="00B57547">
              <w:rPr>
                <w:rFonts w:asciiTheme="minorEastAsia" w:eastAsiaTheme="minorEastAsia" w:hAnsiTheme="minorEastAsia"/>
                <w:kern w:val="21"/>
                <w:szCs w:val="21"/>
              </w:rPr>
              <w:t>ML</w:t>
            </w:r>
            <w:r w:rsidRPr="00B57547">
              <w:rPr>
                <w:rFonts w:asciiTheme="minorEastAsia" w:eastAsiaTheme="minorEastAsia" w:hAnsiTheme="minorEastAsia" w:hint="eastAsia"/>
                <w:kern w:val="21"/>
                <w:szCs w:val="21"/>
              </w:rPr>
              <w:t>（1+4）</w:t>
            </w:r>
            <w:smartTag w:uri="urn:schemas-microsoft-com:office:smarttags" w:element="chmetcnv">
              <w:smartTagPr>
                <w:attr w:name="TCSC" w:val="0"/>
                <w:attr w:name="NumberType" w:val="1"/>
                <w:attr w:name="Negative" w:val="False"/>
                <w:attr w:name="HasSpace" w:val="False"/>
                <w:attr w:name="SourceValue" w:val="100"/>
                <w:attr w:name="UnitName" w:val="℃"/>
              </w:smartTagPr>
              <w:r w:rsidRPr="00B57547">
                <w:rPr>
                  <w:rFonts w:asciiTheme="minorEastAsia" w:eastAsiaTheme="minorEastAsia" w:hAnsiTheme="minorEastAsia"/>
                  <w:kern w:val="21"/>
                  <w:szCs w:val="21"/>
                </w:rPr>
                <w:t>100</w:t>
              </w:r>
              <w:r w:rsidRPr="00B57547">
                <w:rPr>
                  <w:rFonts w:asciiTheme="minorEastAsia" w:eastAsiaTheme="minorEastAsia" w:hAnsiTheme="minorEastAsia" w:cs="宋体" w:hint="eastAsia"/>
                  <w:kern w:val="21"/>
                  <w:szCs w:val="21"/>
                </w:rPr>
                <w:t>℃</w:t>
              </w:r>
            </w:smartTag>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≤85</w:t>
            </w:r>
          </w:p>
        </w:tc>
        <w:tc>
          <w:tcPr>
            <w:tcW w:w="150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lang w:val="de-DE"/>
              </w:rPr>
              <w:t>GB/T 8656-2018混炼、硫化、配方A系列，A1开炼法。按GB/T 1232.1-2016进行测定</w:t>
            </w:r>
          </w:p>
        </w:tc>
      </w:tr>
      <w:tr w:rsidR="00B57547" w:rsidRPr="00B57547" w:rsidTr="00B57547">
        <w:tc>
          <w:tcPr>
            <w:tcW w:w="25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8</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拉伸强度</w:t>
            </w:r>
          </w:p>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（MPa</w:t>
            </w:r>
            <w:r w:rsidRPr="00B57547">
              <w:rPr>
                <w:rFonts w:asciiTheme="minorEastAsia" w:eastAsiaTheme="minorEastAsia" w:hAnsiTheme="minorEastAsia"/>
                <w:kern w:val="21"/>
                <w:szCs w:val="21"/>
              </w:rPr>
              <w:t>）</w:t>
            </w:r>
            <w:r w:rsidRPr="00B57547">
              <w:rPr>
                <w:rFonts w:asciiTheme="minorEastAsia" w:eastAsiaTheme="minorEastAsia" w:hAnsiTheme="minorEastAsia" w:hint="eastAsia"/>
                <w:kern w:val="21"/>
                <w:szCs w:val="21"/>
              </w:rPr>
              <w:t>35min</w:t>
            </w:r>
          </w:p>
        </w:tc>
        <w:tc>
          <w:tcPr>
            <w:tcW w:w="837"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≥25.0</w:t>
            </w:r>
          </w:p>
        </w:tc>
        <w:tc>
          <w:tcPr>
            <w:tcW w:w="788"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≥24.5</w:t>
            </w:r>
          </w:p>
        </w:tc>
        <w:tc>
          <w:tcPr>
            <w:tcW w:w="1500" w:type="pct"/>
            <w:vMerge w:val="restar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B57547">
              <w:rPr>
                <w:rFonts w:asciiTheme="minorEastAsia" w:eastAsiaTheme="minorEastAsia" w:hAnsiTheme="minorEastAsia" w:hint="eastAsia"/>
                <w:kern w:val="21"/>
                <w:szCs w:val="21"/>
                <w:lang w:val="de-DE"/>
              </w:rPr>
              <w:t>GB/T 8656-2018混炼、硫化、配方A系列，A1开炼法。按</w:t>
            </w:r>
          </w:p>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B57547">
              <w:rPr>
                <w:rFonts w:asciiTheme="minorEastAsia" w:eastAsiaTheme="minorEastAsia" w:hAnsiTheme="minorEastAsia" w:hint="eastAsia"/>
                <w:kern w:val="21"/>
                <w:szCs w:val="21"/>
                <w:lang w:val="de-DE"/>
              </w:rPr>
              <w:t>GB/T 528-2009测定，</w:t>
            </w:r>
          </w:p>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B57547">
              <w:rPr>
                <w:rFonts w:asciiTheme="minorEastAsia" w:eastAsiaTheme="minorEastAsia" w:hAnsiTheme="minorEastAsia" w:hint="eastAsia"/>
                <w:kern w:val="21"/>
                <w:szCs w:val="21"/>
              </w:rPr>
              <w:t>使用</w:t>
            </w:r>
            <w:r w:rsidRPr="00B57547">
              <w:rPr>
                <w:rFonts w:asciiTheme="minorEastAsia" w:eastAsiaTheme="minorEastAsia" w:hAnsiTheme="minorEastAsia" w:hint="eastAsia"/>
                <w:kern w:val="21"/>
                <w:szCs w:val="21"/>
                <w:lang w:val="de-DE"/>
              </w:rPr>
              <w:t>Ⅰ</w:t>
            </w:r>
            <w:r w:rsidRPr="00B57547">
              <w:rPr>
                <w:rFonts w:asciiTheme="minorEastAsia" w:eastAsiaTheme="minorEastAsia" w:hAnsiTheme="minorEastAsia" w:hint="eastAsia"/>
                <w:kern w:val="21"/>
                <w:szCs w:val="21"/>
              </w:rPr>
              <w:t>型裁刀</w:t>
            </w:r>
          </w:p>
        </w:tc>
      </w:tr>
      <w:tr w:rsidR="00B57547" w:rsidRPr="00B57547" w:rsidTr="00B57547">
        <w:tc>
          <w:tcPr>
            <w:tcW w:w="25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9</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拉断伸长率（％）35min</w:t>
            </w:r>
          </w:p>
        </w:tc>
        <w:tc>
          <w:tcPr>
            <w:tcW w:w="837"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≥350</w:t>
            </w:r>
          </w:p>
        </w:tc>
        <w:tc>
          <w:tcPr>
            <w:tcW w:w="788"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≥340</w:t>
            </w:r>
          </w:p>
        </w:tc>
        <w:tc>
          <w:tcPr>
            <w:tcW w:w="1500" w:type="pct"/>
            <w:vMerge/>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p>
        </w:tc>
      </w:tr>
      <w:tr w:rsidR="00B57547" w:rsidRPr="00B57547" w:rsidTr="00B57547">
        <w:trPr>
          <w:trHeight w:val="535"/>
        </w:trPr>
        <w:tc>
          <w:tcPr>
            <w:tcW w:w="250" w:type="pct"/>
            <w:tcBorders>
              <w:bottom w:val="single" w:sz="2" w:space="0" w:color="auto"/>
            </w:tcBorders>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10</w:t>
            </w:r>
          </w:p>
        </w:tc>
        <w:tc>
          <w:tcPr>
            <w:tcW w:w="1051" w:type="pct"/>
            <w:tcBorders>
              <w:bottom w:val="single" w:sz="2" w:space="0" w:color="auto"/>
            </w:tcBorders>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300%定伸应力（MPa</w:t>
            </w:r>
            <w:r w:rsidRPr="00B57547">
              <w:rPr>
                <w:rFonts w:asciiTheme="minorEastAsia" w:eastAsiaTheme="minorEastAsia" w:hAnsiTheme="minorEastAsia"/>
                <w:kern w:val="21"/>
                <w:szCs w:val="21"/>
              </w:rPr>
              <w:t>）</w:t>
            </w:r>
          </w:p>
        </w:tc>
        <w:tc>
          <w:tcPr>
            <w:tcW w:w="574" w:type="pct"/>
            <w:tcBorders>
              <w:bottom w:val="single" w:sz="2" w:space="0" w:color="auto"/>
            </w:tcBorders>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35min</w:t>
            </w:r>
          </w:p>
        </w:tc>
        <w:tc>
          <w:tcPr>
            <w:tcW w:w="837" w:type="pct"/>
            <w:tcBorders>
              <w:bottom w:val="single" w:sz="2" w:space="0" w:color="auto"/>
            </w:tcBorders>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19.5±2.0</w:t>
            </w:r>
          </w:p>
        </w:tc>
        <w:tc>
          <w:tcPr>
            <w:tcW w:w="788" w:type="pct"/>
            <w:tcBorders>
              <w:bottom w:val="single" w:sz="2" w:space="0" w:color="auto"/>
            </w:tcBorders>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19.5±2.5</w:t>
            </w:r>
          </w:p>
        </w:tc>
        <w:tc>
          <w:tcPr>
            <w:tcW w:w="1500" w:type="pct"/>
            <w:vMerge/>
            <w:tcBorders>
              <w:bottom w:val="single" w:sz="2" w:space="0" w:color="auto"/>
            </w:tcBorders>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p>
        </w:tc>
      </w:tr>
      <w:tr w:rsidR="00B57547" w:rsidRPr="00B57547" w:rsidTr="00B57547">
        <w:tc>
          <w:tcPr>
            <w:tcW w:w="250" w:type="pct"/>
            <w:vAlign w:val="center"/>
          </w:tcPr>
          <w:p w:rsidR="00B57547" w:rsidRPr="00B57547" w:rsidRDefault="00B57547" w:rsidP="00B57547">
            <w:pPr>
              <w:widowControl/>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left"/>
              <w:rPr>
                <w:rFonts w:asciiTheme="minorEastAsia" w:eastAsiaTheme="minorEastAsia" w:hAnsiTheme="minorEastAsia"/>
                <w:bCs/>
                <w:szCs w:val="21"/>
              </w:rPr>
            </w:pPr>
            <w:r w:rsidRPr="00B57547">
              <w:rPr>
                <w:rFonts w:asciiTheme="minorEastAsia" w:eastAsiaTheme="minorEastAsia" w:hAnsiTheme="minorEastAsia" w:hint="eastAsia"/>
                <w:bCs/>
                <w:szCs w:val="21"/>
              </w:rPr>
              <w:t>11</w:t>
            </w:r>
          </w:p>
        </w:tc>
        <w:tc>
          <w:tcPr>
            <w:tcW w:w="1051"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硫化特性（</w:t>
            </w:r>
            <w:smartTag w:uri="urn:schemas-microsoft-com:office:smarttags" w:element="chmetcnv">
              <w:smartTagPr>
                <w:attr w:name="TCSC" w:val="0"/>
                <w:attr w:name="NumberType" w:val="1"/>
                <w:attr w:name="Negative" w:val="False"/>
                <w:attr w:name="HasSpace" w:val="False"/>
                <w:attr w:name="SourceValue" w:val="160"/>
                <w:attr w:name="UnitName" w:val="℃"/>
              </w:smartTagPr>
              <w:r w:rsidRPr="00B57547">
                <w:rPr>
                  <w:rFonts w:asciiTheme="minorEastAsia" w:eastAsiaTheme="minorEastAsia" w:hAnsiTheme="minorEastAsia" w:hint="eastAsia"/>
                  <w:kern w:val="21"/>
                  <w:szCs w:val="21"/>
                </w:rPr>
                <w:t>160℃</w:t>
              </w:r>
            </w:smartTag>
            <w:r w:rsidRPr="00B57547">
              <w:rPr>
                <w:rFonts w:asciiTheme="minorEastAsia" w:eastAsiaTheme="minorEastAsia" w:hAnsiTheme="minorEastAsia" w:hint="eastAsia"/>
                <w:kern w:val="21"/>
                <w:szCs w:val="21"/>
              </w:rPr>
              <w:t>,30min）</w:t>
            </w:r>
          </w:p>
        </w:tc>
        <w:tc>
          <w:tcPr>
            <w:tcW w:w="574"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供方提供</w:t>
            </w:r>
          </w:p>
        </w:tc>
        <w:tc>
          <w:tcPr>
            <w:tcW w:w="1625" w:type="pct"/>
            <w:gridSpan w:val="2"/>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rPr>
            </w:pPr>
            <w:r w:rsidRPr="00B57547">
              <w:rPr>
                <w:rFonts w:asciiTheme="minorEastAsia" w:eastAsiaTheme="minorEastAsia" w:hAnsiTheme="minorEastAsia" w:hint="eastAsia"/>
                <w:kern w:val="21"/>
                <w:szCs w:val="21"/>
              </w:rPr>
              <w:t>供方提供</w:t>
            </w:r>
          </w:p>
        </w:tc>
        <w:tc>
          <w:tcPr>
            <w:tcW w:w="1500" w:type="pct"/>
            <w:vAlign w:val="center"/>
          </w:tcPr>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B57547">
              <w:rPr>
                <w:rFonts w:asciiTheme="minorEastAsia" w:eastAsiaTheme="minorEastAsia" w:hAnsiTheme="minorEastAsia" w:hint="eastAsia"/>
                <w:kern w:val="21"/>
                <w:szCs w:val="21"/>
                <w:lang w:val="de-DE"/>
              </w:rPr>
              <w:t>GB/T 8656-2018混炼、配方A系列，A1开炼法。按</w:t>
            </w:r>
          </w:p>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B57547">
              <w:rPr>
                <w:rFonts w:asciiTheme="minorEastAsia" w:eastAsiaTheme="minorEastAsia" w:hAnsiTheme="minorEastAsia" w:hint="eastAsia"/>
                <w:kern w:val="21"/>
                <w:szCs w:val="21"/>
                <w:lang w:val="de-DE"/>
              </w:rPr>
              <w:t>GB/T 25268-2010测定，</w:t>
            </w:r>
          </w:p>
          <w:p w:rsidR="00B57547" w:rsidRPr="00B57547" w:rsidRDefault="00B57547" w:rsidP="00B57547">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de-DE"/>
              </w:rPr>
            </w:pPr>
            <w:r w:rsidRPr="00B57547">
              <w:rPr>
                <w:rFonts w:asciiTheme="minorEastAsia" w:eastAsiaTheme="minorEastAsia" w:hAnsiTheme="minorEastAsia" w:hint="eastAsia"/>
                <w:kern w:val="21"/>
                <w:szCs w:val="21"/>
              </w:rPr>
              <w:t>无转子硫化仪或转子硫化仪</w:t>
            </w:r>
          </w:p>
        </w:tc>
      </w:tr>
    </w:tbl>
    <w:p w:rsidR="00B57547" w:rsidRPr="00B57547" w:rsidRDefault="00B57547" w:rsidP="00B57547">
      <w:pPr>
        <w:spacing w:line="360" w:lineRule="auto"/>
        <w:outlineLvl w:val="0"/>
        <w:rPr>
          <w:rFonts w:asciiTheme="minorEastAsia" w:eastAsiaTheme="minorEastAsia" w:hAnsiTheme="minorEastAsia" w:cs="宋体"/>
          <w:b/>
          <w:kern w:val="0"/>
          <w:szCs w:val="21"/>
        </w:rPr>
      </w:pPr>
    </w:p>
    <w:p w:rsidR="00B57547" w:rsidRPr="00B57547" w:rsidRDefault="00B57547" w:rsidP="00B57547">
      <w:pPr>
        <w:spacing w:line="360" w:lineRule="auto"/>
        <w:ind w:firstLine="480"/>
        <w:outlineLvl w:val="0"/>
        <w:rPr>
          <w:rFonts w:asciiTheme="minorEastAsia" w:eastAsiaTheme="minorEastAsia" w:hAnsiTheme="minorEastAsia" w:cs="宋体"/>
          <w:b/>
          <w:kern w:val="0"/>
          <w:szCs w:val="21"/>
        </w:rPr>
      </w:pPr>
      <w:r w:rsidRPr="00B57547">
        <w:rPr>
          <w:rFonts w:asciiTheme="minorEastAsia" w:eastAsiaTheme="minorEastAsia" w:hAnsiTheme="minorEastAsia" w:cs="宋体" w:hint="eastAsia"/>
          <w:b/>
          <w:kern w:val="0"/>
          <w:szCs w:val="21"/>
        </w:rPr>
        <w:t>4、对投标方提供的技术资料要求</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4.1产品制造厂的简介。</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4.2产品的特点、作用原理、</w:t>
      </w:r>
      <w:r w:rsidRPr="00B57547">
        <w:rPr>
          <w:rFonts w:asciiTheme="minorEastAsia" w:eastAsiaTheme="minorEastAsia" w:hAnsiTheme="minorEastAsia" w:cs="宋体"/>
          <w:kern w:val="0"/>
          <w:szCs w:val="21"/>
        </w:rPr>
        <w:t>专利技术</w:t>
      </w:r>
      <w:r w:rsidRPr="00B57547">
        <w:rPr>
          <w:rFonts w:asciiTheme="minorEastAsia" w:eastAsiaTheme="minorEastAsia" w:hAnsiTheme="minorEastAsia" w:cs="宋体" w:hint="eastAsia"/>
          <w:kern w:val="0"/>
          <w:szCs w:val="21"/>
        </w:rPr>
        <w:t>、产品业绩等介绍。</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4.3产品的主要原材料及生产工艺简介。</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4.4</w:t>
      </w:r>
      <w:r w:rsidRPr="00B57547">
        <w:rPr>
          <w:rFonts w:asciiTheme="minorEastAsia" w:eastAsiaTheme="minorEastAsia" w:hAnsiTheme="minorEastAsia" w:cs="宋体"/>
          <w:kern w:val="0"/>
          <w:szCs w:val="21"/>
        </w:rPr>
        <w:t>产品的规格及执行标准（如执行企业标准，需提供经地方政府部门备案的有效的企业标准文本）</w:t>
      </w:r>
      <w:r w:rsidRPr="00B57547">
        <w:rPr>
          <w:rFonts w:asciiTheme="minorEastAsia" w:eastAsiaTheme="minorEastAsia" w:hAnsiTheme="minorEastAsia" w:cs="宋体" w:hint="eastAsia"/>
          <w:kern w:val="0"/>
          <w:szCs w:val="21"/>
        </w:rPr>
        <w:t>。</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lastRenderedPageBreak/>
        <w:t>4.5产品的物化性质。</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4.6产品的保质期。</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4.7产品的安全环保性能</w:t>
      </w:r>
      <w:r w:rsidRPr="00B57547">
        <w:rPr>
          <w:rFonts w:asciiTheme="minorEastAsia" w:eastAsiaTheme="minorEastAsia" w:hAnsiTheme="minorEastAsia" w:cs="宋体"/>
          <w:kern w:val="0"/>
          <w:szCs w:val="21"/>
        </w:rPr>
        <w:t>（含安全技术说明书</w:t>
      </w:r>
      <w:r w:rsidRPr="00B57547">
        <w:rPr>
          <w:rFonts w:asciiTheme="minorEastAsia" w:eastAsiaTheme="minorEastAsia" w:hAnsiTheme="minorEastAsia" w:cs="宋体" w:hint="eastAsia"/>
          <w:kern w:val="0"/>
          <w:szCs w:val="21"/>
        </w:rPr>
        <w:t>、危险化学品安全标签</w:t>
      </w:r>
      <w:r w:rsidRPr="00B57547">
        <w:rPr>
          <w:rFonts w:asciiTheme="minorEastAsia" w:eastAsiaTheme="minorEastAsia" w:hAnsiTheme="minorEastAsia" w:cs="宋体"/>
          <w:kern w:val="0"/>
          <w:szCs w:val="21"/>
        </w:rPr>
        <w:t>）</w:t>
      </w:r>
      <w:r w:rsidRPr="00B57547">
        <w:rPr>
          <w:rFonts w:asciiTheme="minorEastAsia" w:eastAsiaTheme="minorEastAsia" w:hAnsiTheme="minorEastAsia" w:cs="宋体" w:hint="eastAsia"/>
          <w:kern w:val="0"/>
          <w:szCs w:val="21"/>
        </w:rPr>
        <w:t>。</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4.8产品使用方法及注意事项。</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4.9产品质量保证措施（包括原材料入厂质量、生产过程及出厂质量控制、质量体系认证材料等）。</w:t>
      </w:r>
    </w:p>
    <w:p w:rsidR="00B57547" w:rsidRPr="00B57547" w:rsidRDefault="00B57547" w:rsidP="00B57547">
      <w:pPr>
        <w:spacing w:line="360" w:lineRule="auto"/>
        <w:ind w:leftChars="228" w:left="479"/>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4.10详细的服务方案及异常处理方案。</w:t>
      </w:r>
      <w:r w:rsidRPr="00B57547">
        <w:rPr>
          <w:rFonts w:asciiTheme="minorEastAsia" w:eastAsiaTheme="minorEastAsia" w:hAnsiTheme="minorEastAsia" w:cs="宋体"/>
          <w:kern w:val="0"/>
          <w:szCs w:val="21"/>
        </w:rPr>
        <w:br/>
      </w:r>
      <w:r w:rsidRPr="00B57547">
        <w:rPr>
          <w:rFonts w:asciiTheme="minorEastAsia" w:eastAsiaTheme="minorEastAsia" w:hAnsiTheme="minorEastAsia" w:cs="宋体" w:hint="eastAsia"/>
          <w:kern w:val="0"/>
          <w:szCs w:val="21"/>
        </w:rPr>
        <w:t>4.11 产品售后服务承诺。</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4.12</w:t>
      </w:r>
      <w:r w:rsidRPr="00B57547">
        <w:rPr>
          <w:rFonts w:asciiTheme="minorEastAsia" w:eastAsiaTheme="minorEastAsia" w:hAnsiTheme="minorEastAsia" w:cs="宋体"/>
          <w:kern w:val="0"/>
          <w:szCs w:val="21"/>
        </w:rPr>
        <w:t>其它补充说明</w:t>
      </w:r>
      <w:r w:rsidRPr="00B57547">
        <w:rPr>
          <w:rFonts w:asciiTheme="minorEastAsia" w:eastAsiaTheme="minorEastAsia" w:hAnsiTheme="minorEastAsia" w:cs="宋体" w:hint="eastAsia"/>
          <w:kern w:val="0"/>
          <w:szCs w:val="21"/>
        </w:rPr>
        <w:t>材料。</w:t>
      </w:r>
    </w:p>
    <w:p w:rsidR="00B57547" w:rsidRDefault="00B57547" w:rsidP="00B57547">
      <w:pPr>
        <w:spacing w:line="360" w:lineRule="auto"/>
        <w:ind w:firstLine="480"/>
        <w:outlineLvl w:val="0"/>
        <w:rPr>
          <w:rFonts w:asciiTheme="minorEastAsia" w:eastAsiaTheme="minorEastAsia" w:hAnsiTheme="minorEastAsia" w:cs="宋体"/>
          <w:b/>
          <w:kern w:val="0"/>
          <w:szCs w:val="21"/>
        </w:rPr>
      </w:pPr>
    </w:p>
    <w:p w:rsidR="00B57547" w:rsidRPr="00B57547" w:rsidRDefault="00B57547" w:rsidP="00B57547">
      <w:pPr>
        <w:spacing w:line="360" w:lineRule="auto"/>
        <w:ind w:firstLine="480"/>
        <w:outlineLvl w:val="0"/>
        <w:rPr>
          <w:rFonts w:asciiTheme="minorEastAsia" w:eastAsiaTheme="minorEastAsia" w:hAnsiTheme="minorEastAsia" w:cs="宋体"/>
          <w:b/>
          <w:kern w:val="0"/>
          <w:szCs w:val="21"/>
        </w:rPr>
      </w:pPr>
      <w:r w:rsidRPr="00B57547">
        <w:rPr>
          <w:rFonts w:asciiTheme="minorEastAsia" w:eastAsiaTheme="minorEastAsia" w:hAnsiTheme="minorEastAsia" w:cs="宋体" w:hint="eastAsia"/>
          <w:b/>
          <w:kern w:val="0"/>
          <w:szCs w:val="21"/>
        </w:rPr>
        <w:t>5、对投标方提供的技术服务要求</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5.1 买方责任</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B57547">
          <w:rPr>
            <w:rFonts w:asciiTheme="minorEastAsia" w:eastAsiaTheme="minorEastAsia" w:hAnsiTheme="minorEastAsia" w:cs="宋体" w:hint="eastAsia"/>
            <w:kern w:val="0"/>
            <w:szCs w:val="21"/>
          </w:rPr>
          <w:t>5.1.1</w:t>
        </w:r>
      </w:smartTag>
      <w:r w:rsidRPr="00B57547">
        <w:rPr>
          <w:rFonts w:asciiTheme="minorEastAsia" w:eastAsiaTheme="minorEastAsia" w:hAnsiTheme="minorEastAsia" w:cs="宋体" w:hint="eastAsia"/>
          <w:kern w:val="0"/>
          <w:szCs w:val="21"/>
        </w:rPr>
        <w:t xml:space="preserve"> </w:t>
      </w:r>
      <w:r w:rsidRPr="00B57547">
        <w:rPr>
          <w:rFonts w:asciiTheme="minorEastAsia" w:eastAsiaTheme="minorEastAsia" w:hAnsiTheme="minorEastAsia" w:cs="宋体"/>
          <w:kern w:val="0"/>
          <w:szCs w:val="21"/>
        </w:rPr>
        <w:t>买方需要配合投标方，提供</w:t>
      </w:r>
      <w:r w:rsidRPr="00B57547">
        <w:rPr>
          <w:rFonts w:asciiTheme="minorEastAsia" w:eastAsiaTheme="minorEastAsia" w:hAnsiTheme="minorEastAsia" w:cs="宋体" w:hint="eastAsia"/>
          <w:kern w:val="0"/>
          <w:szCs w:val="21"/>
        </w:rPr>
        <w:t>与歧化松香酸钾皂有关的生产</w:t>
      </w:r>
      <w:r w:rsidRPr="00B57547">
        <w:rPr>
          <w:rFonts w:asciiTheme="minorEastAsia" w:eastAsiaTheme="minorEastAsia" w:hAnsiTheme="minorEastAsia" w:cs="宋体"/>
          <w:kern w:val="0"/>
          <w:szCs w:val="21"/>
        </w:rPr>
        <w:t>运行记录，工况技术参数等</w:t>
      </w:r>
      <w:r w:rsidRPr="00B57547">
        <w:rPr>
          <w:rFonts w:asciiTheme="minorEastAsia" w:eastAsiaTheme="minorEastAsia" w:hAnsiTheme="minorEastAsia" w:cs="宋体" w:hint="eastAsia"/>
          <w:kern w:val="0"/>
          <w:szCs w:val="21"/>
        </w:rPr>
        <w:t>，落实好使用前的基本条件</w:t>
      </w:r>
      <w:r w:rsidRPr="00B57547">
        <w:rPr>
          <w:rFonts w:asciiTheme="minorEastAsia" w:eastAsiaTheme="minorEastAsia" w:hAnsiTheme="minorEastAsia" w:cs="宋体"/>
          <w:kern w:val="0"/>
          <w:szCs w:val="21"/>
        </w:rPr>
        <w:t>。</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B57547">
          <w:rPr>
            <w:rFonts w:asciiTheme="minorEastAsia" w:eastAsiaTheme="minorEastAsia" w:hAnsiTheme="minorEastAsia" w:cs="宋体" w:hint="eastAsia"/>
            <w:kern w:val="0"/>
            <w:szCs w:val="21"/>
          </w:rPr>
          <w:t>5.1.2</w:t>
        </w:r>
      </w:smartTag>
      <w:r w:rsidRPr="00B57547">
        <w:rPr>
          <w:rFonts w:asciiTheme="minorEastAsia" w:eastAsiaTheme="minorEastAsia" w:hAnsiTheme="minorEastAsia" w:cs="宋体" w:hint="eastAsia"/>
          <w:kern w:val="0"/>
          <w:szCs w:val="21"/>
        </w:rPr>
        <w:t xml:space="preserve"> 买方有权对投标方生产现场进行考察，确认原料来源及质量、产品生产及出厂检验过程。</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5.2 投标方责任</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B57547">
          <w:rPr>
            <w:rFonts w:asciiTheme="minorEastAsia" w:eastAsiaTheme="minorEastAsia" w:hAnsiTheme="minorEastAsia" w:cs="宋体" w:hint="eastAsia"/>
            <w:kern w:val="0"/>
            <w:szCs w:val="21"/>
          </w:rPr>
          <w:t>5.2.1</w:t>
        </w:r>
      </w:smartTag>
      <w:r w:rsidRPr="00B57547">
        <w:rPr>
          <w:rFonts w:asciiTheme="minorEastAsia" w:eastAsiaTheme="minorEastAsia" w:hAnsiTheme="minorEastAsia" w:cs="宋体" w:hint="eastAsia"/>
          <w:kern w:val="0"/>
          <w:szCs w:val="21"/>
        </w:rPr>
        <w:t xml:space="preserve"> 投标方须充分保证其歧化松香酸钾皂性能满足买方对产品质量的控制要求。</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B57547">
          <w:rPr>
            <w:rFonts w:asciiTheme="minorEastAsia" w:eastAsiaTheme="minorEastAsia" w:hAnsiTheme="minorEastAsia" w:cs="宋体" w:hint="eastAsia"/>
            <w:kern w:val="0"/>
            <w:szCs w:val="21"/>
          </w:rPr>
          <w:t>5.2.2</w:t>
        </w:r>
      </w:smartTag>
      <w:r w:rsidRPr="00B57547">
        <w:rPr>
          <w:rFonts w:asciiTheme="minorEastAsia" w:eastAsiaTheme="minorEastAsia" w:hAnsiTheme="minorEastAsia" w:cs="宋体" w:hint="eastAsia"/>
          <w:kern w:val="0"/>
          <w:szCs w:val="21"/>
        </w:rPr>
        <w:t xml:space="preserve"> 投标方负责免费对歧化松香酸钾皂使用进行培训。</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B57547">
          <w:rPr>
            <w:rFonts w:asciiTheme="minorEastAsia" w:eastAsiaTheme="minorEastAsia" w:hAnsiTheme="minorEastAsia" w:cs="宋体" w:hint="eastAsia"/>
            <w:kern w:val="0"/>
            <w:szCs w:val="21"/>
          </w:rPr>
          <w:t>5.2.3</w:t>
        </w:r>
      </w:smartTag>
      <w:r w:rsidRPr="00B57547">
        <w:rPr>
          <w:rFonts w:asciiTheme="minorEastAsia" w:eastAsiaTheme="minorEastAsia" w:hAnsiTheme="minorEastAsia" w:cs="宋体" w:hint="eastAsia"/>
          <w:kern w:val="0"/>
          <w:szCs w:val="21"/>
        </w:rPr>
        <w:t xml:space="preserve"> 投标方无偿提供以下技术服务。包括：</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无偿派遣至少一名技术人员跟踪服务，并且要有1年以上现场服务经验。</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生产</w:t>
      </w:r>
      <w:r w:rsidRPr="00B57547">
        <w:rPr>
          <w:rFonts w:asciiTheme="minorEastAsia" w:eastAsiaTheme="minorEastAsia" w:hAnsiTheme="minorEastAsia" w:cs="宋体"/>
          <w:kern w:val="0"/>
          <w:szCs w:val="21"/>
        </w:rPr>
        <w:t>出现问题需要投标方协助解决</w:t>
      </w:r>
      <w:r w:rsidRPr="00B57547">
        <w:rPr>
          <w:rFonts w:asciiTheme="minorEastAsia" w:eastAsiaTheme="minorEastAsia" w:hAnsiTheme="minorEastAsia" w:cs="宋体" w:hint="eastAsia"/>
          <w:kern w:val="0"/>
          <w:szCs w:val="21"/>
        </w:rPr>
        <w:t>时，投标方保证2小时内提供电话技术支持，24小时内赶到买方现场提供技术服务支持。</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B57547">
          <w:rPr>
            <w:rFonts w:asciiTheme="minorEastAsia" w:eastAsiaTheme="minorEastAsia" w:hAnsiTheme="minorEastAsia" w:cs="宋体" w:hint="eastAsia"/>
            <w:kern w:val="0"/>
            <w:szCs w:val="21"/>
          </w:rPr>
          <w:t>5.2.4</w:t>
        </w:r>
      </w:smartTag>
      <w:r w:rsidRPr="00B57547">
        <w:rPr>
          <w:rFonts w:asciiTheme="minorEastAsia" w:eastAsiaTheme="minorEastAsia" w:hAnsiTheme="minorEastAsia" w:cs="宋体" w:hint="eastAsia"/>
          <w:kern w:val="0"/>
          <w:szCs w:val="21"/>
        </w:rPr>
        <w:t xml:space="preserve"> </w:t>
      </w:r>
      <w:r w:rsidRPr="00B57547">
        <w:rPr>
          <w:rFonts w:asciiTheme="minorEastAsia" w:eastAsiaTheme="minorEastAsia" w:hAnsiTheme="minorEastAsia" w:cs="宋体"/>
          <w:kern w:val="0"/>
          <w:szCs w:val="21"/>
        </w:rPr>
        <w:t>投标方</w:t>
      </w:r>
      <w:r w:rsidRPr="00B57547">
        <w:rPr>
          <w:rFonts w:asciiTheme="minorEastAsia" w:eastAsiaTheme="minorEastAsia" w:hAnsiTheme="minorEastAsia" w:cs="宋体" w:hint="eastAsia"/>
          <w:kern w:val="0"/>
          <w:szCs w:val="21"/>
        </w:rPr>
        <w:t>派代表参加歧化松香酸钾皂使用性能考核标定，配合完成标定报告。</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smartTag w:uri="urn:schemas-microsoft-com:office:smarttags" w:element="chsdate">
        <w:smartTagPr>
          <w:attr w:name="IsROCDate" w:val="False"/>
          <w:attr w:name="IsLunarDate" w:val="False"/>
          <w:attr w:name="Day" w:val="30"/>
          <w:attr w:name="Month" w:val="12"/>
          <w:attr w:name="Year" w:val="1899"/>
        </w:smartTagPr>
        <w:r w:rsidRPr="00B57547">
          <w:rPr>
            <w:rFonts w:asciiTheme="minorEastAsia" w:eastAsiaTheme="minorEastAsia" w:hAnsiTheme="minorEastAsia" w:cs="宋体" w:hint="eastAsia"/>
            <w:kern w:val="0"/>
            <w:szCs w:val="21"/>
          </w:rPr>
          <w:t>5.2.5</w:t>
        </w:r>
      </w:smartTag>
      <w:r w:rsidRPr="00B57547">
        <w:rPr>
          <w:rFonts w:asciiTheme="minorEastAsia" w:eastAsiaTheme="minorEastAsia" w:hAnsiTheme="minorEastAsia" w:cs="宋体" w:hint="eastAsia"/>
          <w:kern w:val="0"/>
          <w:szCs w:val="21"/>
        </w:rPr>
        <w:t>投标方全力配合买方对歧化松香酸钾皂生产现场的考察。</w:t>
      </w:r>
    </w:p>
    <w:p w:rsidR="00B57547" w:rsidRDefault="00B57547" w:rsidP="00B57547">
      <w:pPr>
        <w:spacing w:line="360" w:lineRule="auto"/>
        <w:ind w:firstLine="480"/>
        <w:outlineLvl w:val="0"/>
        <w:rPr>
          <w:rFonts w:asciiTheme="minorEastAsia" w:eastAsiaTheme="minorEastAsia" w:hAnsiTheme="minorEastAsia" w:cs="宋体"/>
          <w:b/>
          <w:kern w:val="0"/>
          <w:szCs w:val="21"/>
        </w:rPr>
      </w:pPr>
    </w:p>
    <w:p w:rsidR="00B57547" w:rsidRPr="00B57547" w:rsidRDefault="00B57547" w:rsidP="00B57547">
      <w:pPr>
        <w:spacing w:line="360" w:lineRule="auto"/>
        <w:ind w:firstLine="480"/>
        <w:outlineLvl w:val="0"/>
        <w:rPr>
          <w:rFonts w:asciiTheme="minorEastAsia" w:eastAsiaTheme="minorEastAsia" w:hAnsiTheme="minorEastAsia" w:cs="宋体"/>
          <w:b/>
          <w:kern w:val="0"/>
          <w:szCs w:val="21"/>
        </w:rPr>
      </w:pPr>
      <w:r w:rsidRPr="00B57547">
        <w:rPr>
          <w:rFonts w:asciiTheme="minorEastAsia" w:eastAsiaTheme="minorEastAsia" w:hAnsiTheme="minorEastAsia" w:cs="宋体" w:hint="eastAsia"/>
          <w:b/>
          <w:kern w:val="0"/>
          <w:szCs w:val="21"/>
        </w:rPr>
        <w:t>6、考核验收及要求</w:t>
      </w:r>
    </w:p>
    <w:p w:rsidR="00B57547" w:rsidRPr="00B57547" w:rsidRDefault="00B57547" w:rsidP="00B57547">
      <w:pPr>
        <w:spacing w:line="360" w:lineRule="auto"/>
        <w:ind w:firstLine="480"/>
        <w:outlineLvl w:val="0"/>
        <w:rPr>
          <w:rFonts w:asciiTheme="minorEastAsia" w:eastAsiaTheme="minorEastAsia" w:hAnsiTheme="minorEastAsia" w:cs="宋体"/>
          <w:kern w:val="0"/>
          <w:szCs w:val="21"/>
        </w:rPr>
      </w:pPr>
      <w:r w:rsidRPr="00B57547">
        <w:rPr>
          <w:rFonts w:asciiTheme="minorEastAsia" w:eastAsiaTheme="minorEastAsia" w:hAnsiTheme="minorEastAsia" w:cs="宋体" w:hint="eastAsia"/>
          <w:kern w:val="0"/>
          <w:szCs w:val="21"/>
        </w:rPr>
        <w:t>如按要求使用该产品不能满足3、性能保证要求，经双方确认是由于投标方产品质量导致，买方有权立即停止使用投标方产品，损失按商务赔偿条款执行，投标方所提供产品三年内不准在抚顺石化公司投标。</w:t>
      </w:r>
    </w:p>
    <w:p w:rsidR="00B57547" w:rsidRPr="00B5249D" w:rsidRDefault="00B57547" w:rsidP="00B57547">
      <w:pPr>
        <w:outlineLvl w:val="0"/>
        <w:rPr>
          <w:szCs w:val="21"/>
        </w:rPr>
      </w:pPr>
    </w:p>
    <w:p w:rsidR="00BA71E5" w:rsidRDefault="00BA71E5" w:rsidP="00BA71E5">
      <w:pPr>
        <w:spacing w:line="360" w:lineRule="auto"/>
        <w:ind w:firstLine="480"/>
        <w:outlineLvl w:val="0"/>
        <w:rPr>
          <w:sz w:val="32"/>
          <w:szCs w:val="32"/>
        </w:rPr>
      </w:pPr>
      <w:r>
        <w:rPr>
          <w:rFonts w:asciiTheme="minorEastAsia" w:eastAsiaTheme="minorEastAsia" w:hAnsiTheme="minorEastAsia" w:cs="宋体" w:hint="eastAsia"/>
          <w:b/>
          <w:kern w:val="0"/>
          <w:szCs w:val="21"/>
        </w:rPr>
        <w:t>7、</w:t>
      </w:r>
      <w:r w:rsidRPr="00BA71E5">
        <w:rPr>
          <w:rFonts w:asciiTheme="minorEastAsia" w:eastAsiaTheme="minorEastAsia" w:hAnsiTheme="minorEastAsia" w:cs="宋体" w:hint="eastAsia"/>
          <w:b/>
          <w:kern w:val="0"/>
          <w:szCs w:val="21"/>
        </w:rPr>
        <w:t>安全环保要求</w:t>
      </w:r>
    </w:p>
    <w:p w:rsidR="00BA71E5" w:rsidRPr="00BA71E5" w:rsidRDefault="00BA71E5" w:rsidP="00BA71E5">
      <w:pPr>
        <w:spacing w:line="360" w:lineRule="auto"/>
        <w:ind w:firstLine="480"/>
        <w:outlineLvl w:val="0"/>
        <w:rPr>
          <w:rFonts w:asciiTheme="minorEastAsia" w:eastAsiaTheme="minorEastAsia" w:hAnsiTheme="minorEastAsia" w:cs="宋体"/>
          <w:kern w:val="0"/>
          <w:szCs w:val="21"/>
        </w:rPr>
      </w:pPr>
      <w:r w:rsidRPr="00BA71E5">
        <w:rPr>
          <w:rFonts w:asciiTheme="minorEastAsia" w:eastAsiaTheme="minorEastAsia" w:hAnsiTheme="minorEastAsia" w:cs="宋体" w:hint="eastAsia"/>
          <w:kern w:val="0"/>
          <w:szCs w:val="21"/>
        </w:rPr>
        <w:t>中标单位向抚顺石化公司烯烃厂丁苯橡胶装置供应歧化松香酸钾皂时，应满足如下安全环保方面的要求：</w:t>
      </w:r>
    </w:p>
    <w:p w:rsidR="00BA71E5" w:rsidRPr="00BA71E5" w:rsidRDefault="00BA71E5" w:rsidP="00BA71E5">
      <w:pPr>
        <w:spacing w:line="360" w:lineRule="auto"/>
        <w:ind w:firstLine="480"/>
        <w:outlineLvl w:val="0"/>
        <w:rPr>
          <w:rFonts w:asciiTheme="minorEastAsia" w:eastAsiaTheme="minorEastAsia" w:hAnsiTheme="minorEastAsia" w:cs="宋体"/>
          <w:kern w:val="0"/>
          <w:szCs w:val="21"/>
        </w:rPr>
      </w:pPr>
      <w:r w:rsidRPr="00BA71E5">
        <w:rPr>
          <w:rFonts w:asciiTheme="minorEastAsia" w:eastAsiaTheme="minorEastAsia" w:hAnsiTheme="minorEastAsia" w:cs="宋体"/>
          <w:kern w:val="0"/>
          <w:szCs w:val="21"/>
        </w:rPr>
        <w:t>1</w:t>
      </w:r>
      <w:r w:rsidRPr="00BA71E5">
        <w:rPr>
          <w:rFonts w:asciiTheme="minorEastAsia" w:eastAsiaTheme="minorEastAsia" w:hAnsiTheme="minorEastAsia" w:cs="宋体" w:hint="eastAsia"/>
          <w:kern w:val="0"/>
          <w:szCs w:val="21"/>
        </w:rPr>
        <w:t>、中标单位应提前组织送料人员到烯烃厂进行安全教育培训，经培训合格后，方可向装置送料。</w:t>
      </w:r>
    </w:p>
    <w:p w:rsidR="00BA71E5" w:rsidRPr="00BA71E5" w:rsidRDefault="00BA71E5" w:rsidP="00BA71E5">
      <w:pPr>
        <w:spacing w:line="360" w:lineRule="auto"/>
        <w:ind w:firstLine="480"/>
        <w:outlineLvl w:val="0"/>
        <w:rPr>
          <w:rFonts w:asciiTheme="minorEastAsia" w:eastAsiaTheme="minorEastAsia" w:hAnsiTheme="minorEastAsia" w:cs="宋体"/>
          <w:kern w:val="0"/>
          <w:szCs w:val="21"/>
        </w:rPr>
      </w:pPr>
      <w:r w:rsidRPr="00BA71E5">
        <w:rPr>
          <w:rFonts w:asciiTheme="minorEastAsia" w:eastAsiaTheme="minorEastAsia" w:hAnsiTheme="minorEastAsia" w:cs="宋体"/>
          <w:kern w:val="0"/>
          <w:szCs w:val="21"/>
        </w:rPr>
        <w:t>2</w:t>
      </w:r>
      <w:r w:rsidRPr="00BA71E5">
        <w:rPr>
          <w:rFonts w:asciiTheme="minorEastAsia" w:eastAsiaTheme="minorEastAsia" w:hAnsiTheme="minorEastAsia" w:cs="宋体" w:hint="eastAsia"/>
          <w:kern w:val="0"/>
          <w:szCs w:val="21"/>
        </w:rPr>
        <w:t>、运输车辆应满足国家和抚顺石化公司安全环保方面的要求，使用符合要求、并经检验合格的槽车进行送料。</w:t>
      </w:r>
    </w:p>
    <w:p w:rsidR="00BA71E5" w:rsidRPr="00BA71E5" w:rsidRDefault="00BA71E5" w:rsidP="00BA71E5">
      <w:pPr>
        <w:spacing w:line="360" w:lineRule="auto"/>
        <w:ind w:firstLine="480"/>
        <w:outlineLvl w:val="0"/>
        <w:rPr>
          <w:rFonts w:asciiTheme="minorEastAsia" w:eastAsiaTheme="minorEastAsia" w:hAnsiTheme="minorEastAsia" w:cs="宋体"/>
          <w:kern w:val="0"/>
          <w:szCs w:val="21"/>
        </w:rPr>
      </w:pPr>
      <w:r w:rsidRPr="00BA71E5">
        <w:rPr>
          <w:rFonts w:asciiTheme="minorEastAsia" w:eastAsiaTheme="minorEastAsia" w:hAnsiTheme="minorEastAsia" w:cs="宋体"/>
          <w:kern w:val="0"/>
          <w:szCs w:val="21"/>
        </w:rPr>
        <w:t>3</w:t>
      </w:r>
      <w:r w:rsidRPr="00BA71E5">
        <w:rPr>
          <w:rFonts w:asciiTheme="minorEastAsia" w:eastAsiaTheme="minorEastAsia" w:hAnsiTheme="minorEastAsia" w:cs="宋体" w:hint="eastAsia"/>
          <w:kern w:val="0"/>
          <w:szCs w:val="21"/>
        </w:rPr>
        <w:t>、运输车辆须安装阻火器，配备必要的安全设施，如灭火器等。</w:t>
      </w:r>
    </w:p>
    <w:p w:rsidR="00BA71E5" w:rsidRPr="00BA71E5" w:rsidRDefault="00BA71E5" w:rsidP="00BA71E5">
      <w:pPr>
        <w:spacing w:line="360" w:lineRule="auto"/>
        <w:ind w:firstLine="480"/>
        <w:outlineLvl w:val="0"/>
        <w:rPr>
          <w:rFonts w:asciiTheme="minorEastAsia" w:eastAsiaTheme="minorEastAsia" w:hAnsiTheme="minorEastAsia" w:cs="宋体"/>
          <w:kern w:val="0"/>
          <w:szCs w:val="21"/>
        </w:rPr>
      </w:pPr>
      <w:r w:rsidRPr="00BA71E5">
        <w:rPr>
          <w:rFonts w:asciiTheme="minorEastAsia" w:eastAsiaTheme="minorEastAsia" w:hAnsiTheme="minorEastAsia" w:cs="宋体" w:hint="eastAsia"/>
          <w:kern w:val="0"/>
          <w:szCs w:val="21"/>
        </w:rPr>
        <w:t>4、运输车辆载重须满足国家相关要求，严禁出现超载现象。</w:t>
      </w:r>
    </w:p>
    <w:p w:rsidR="00BA71E5" w:rsidRPr="00BA71E5" w:rsidRDefault="00BA71E5" w:rsidP="00BA71E5">
      <w:pPr>
        <w:spacing w:line="360" w:lineRule="auto"/>
        <w:ind w:firstLine="480"/>
        <w:outlineLvl w:val="0"/>
        <w:rPr>
          <w:rFonts w:asciiTheme="minorEastAsia" w:eastAsiaTheme="minorEastAsia" w:hAnsiTheme="minorEastAsia" w:cs="宋体"/>
          <w:kern w:val="0"/>
          <w:szCs w:val="21"/>
        </w:rPr>
      </w:pPr>
      <w:r w:rsidRPr="00BA71E5">
        <w:rPr>
          <w:rFonts w:asciiTheme="minorEastAsia" w:eastAsiaTheme="minorEastAsia" w:hAnsiTheme="minorEastAsia" w:cs="宋体" w:hint="eastAsia"/>
          <w:kern w:val="0"/>
          <w:szCs w:val="21"/>
        </w:rPr>
        <w:t>5、运输车辆应严格按照烯烃厂规定的路线行驶。槽车行驶、卸剂过程应密封完好，严禁出现跑冒滴漏现象。</w:t>
      </w:r>
    </w:p>
    <w:p w:rsidR="00BA71E5" w:rsidRPr="00BA71E5" w:rsidRDefault="00BA71E5" w:rsidP="00BA71E5">
      <w:pPr>
        <w:spacing w:line="360" w:lineRule="auto"/>
        <w:ind w:firstLine="480"/>
        <w:outlineLvl w:val="0"/>
        <w:rPr>
          <w:rFonts w:asciiTheme="minorEastAsia" w:eastAsiaTheme="minorEastAsia" w:hAnsiTheme="minorEastAsia" w:cs="宋体"/>
          <w:kern w:val="0"/>
          <w:szCs w:val="21"/>
        </w:rPr>
      </w:pPr>
      <w:r w:rsidRPr="00BA71E5">
        <w:rPr>
          <w:rFonts w:asciiTheme="minorEastAsia" w:eastAsiaTheme="minorEastAsia" w:hAnsiTheme="minorEastAsia" w:cs="宋体"/>
          <w:kern w:val="0"/>
          <w:szCs w:val="21"/>
        </w:rPr>
        <w:t>6</w:t>
      </w:r>
      <w:r w:rsidRPr="00BA71E5">
        <w:rPr>
          <w:rFonts w:asciiTheme="minorEastAsia" w:eastAsiaTheme="minorEastAsia" w:hAnsiTheme="minorEastAsia" w:cs="宋体" w:hint="eastAsia"/>
          <w:kern w:val="0"/>
          <w:szCs w:val="21"/>
        </w:rPr>
        <w:t>、送货人员入厂前应穿戴符合抚顺石化安全要求的劳动防护用品。</w:t>
      </w:r>
    </w:p>
    <w:p w:rsidR="0066510F" w:rsidRPr="00B57547" w:rsidRDefault="00BA71E5" w:rsidP="00BA71E5">
      <w:pPr>
        <w:spacing w:line="360" w:lineRule="auto"/>
        <w:ind w:firstLine="480"/>
        <w:outlineLvl w:val="0"/>
        <w:rPr>
          <w:rFonts w:asciiTheme="minorEastAsia" w:eastAsiaTheme="minorEastAsia" w:hAnsiTheme="minorEastAsia"/>
          <w:szCs w:val="21"/>
        </w:rPr>
      </w:pPr>
      <w:r w:rsidRPr="00BA71E5">
        <w:rPr>
          <w:rFonts w:asciiTheme="minorEastAsia" w:eastAsiaTheme="minorEastAsia" w:hAnsiTheme="minorEastAsia" w:cs="宋体"/>
          <w:kern w:val="0"/>
          <w:szCs w:val="21"/>
        </w:rPr>
        <w:t>7</w:t>
      </w:r>
      <w:r w:rsidRPr="00BA71E5">
        <w:rPr>
          <w:rFonts w:asciiTheme="minorEastAsia" w:eastAsiaTheme="minorEastAsia" w:hAnsiTheme="minorEastAsia" w:cs="宋体" w:hint="eastAsia"/>
          <w:kern w:val="0"/>
          <w:szCs w:val="21"/>
        </w:rPr>
        <w:t>、歧化松香酸钾皂卸料过程中，严禁</w:t>
      </w:r>
      <w:r w:rsidRPr="00BA71E5">
        <w:rPr>
          <w:rFonts w:asciiTheme="minorEastAsia" w:eastAsiaTheme="minorEastAsia" w:hAnsiTheme="minorEastAsia" w:cs="宋体"/>
          <w:kern w:val="0"/>
          <w:szCs w:val="21"/>
        </w:rPr>
        <w:t>VOC</w:t>
      </w:r>
      <w:r w:rsidRPr="00BA71E5">
        <w:rPr>
          <w:rFonts w:asciiTheme="minorEastAsia" w:eastAsiaTheme="minorEastAsia" w:hAnsiTheme="minorEastAsia" w:cs="宋体" w:hint="eastAsia"/>
          <w:kern w:val="0"/>
          <w:szCs w:val="21"/>
        </w:rPr>
        <w:t>大棚小门处于敞开状态。</w:t>
      </w:r>
    </w:p>
    <w:sectPr w:rsidR="0066510F" w:rsidRPr="00B57547" w:rsidSect="00DC2A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A4D" w:rsidRDefault="00BE5A4D" w:rsidP="005757FC">
      <w:r>
        <w:separator/>
      </w:r>
    </w:p>
  </w:endnote>
  <w:endnote w:type="continuationSeparator" w:id="1">
    <w:p w:rsidR="00BE5A4D" w:rsidRDefault="00BE5A4D" w:rsidP="005757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A4D" w:rsidRDefault="00BE5A4D" w:rsidP="005757FC">
      <w:r>
        <w:separator/>
      </w:r>
    </w:p>
  </w:footnote>
  <w:footnote w:type="continuationSeparator" w:id="1">
    <w:p w:rsidR="00BE5A4D" w:rsidRDefault="00BE5A4D" w:rsidP="005757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57FC"/>
    <w:rsid w:val="00043E23"/>
    <w:rsid w:val="00044847"/>
    <w:rsid w:val="000E1183"/>
    <w:rsid w:val="001A1071"/>
    <w:rsid w:val="001D0C85"/>
    <w:rsid w:val="00245468"/>
    <w:rsid w:val="003D16C9"/>
    <w:rsid w:val="003D1CED"/>
    <w:rsid w:val="00453284"/>
    <w:rsid w:val="004A1F7B"/>
    <w:rsid w:val="004E3E5F"/>
    <w:rsid w:val="005757FC"/>
    <w:rsid w:val="00593C80"/>
    <w:rsid w:val="005D2508"/>
    <w:rsid w:val="005E1515"/>
    <w:rsid w:val="0066510F"/>
    <w:rsid w:val="006A1756"/>
    <w:rsid w:val="00716268"/>
    <w:rsid w:val="007422EC"/>
    <w:rsid w:val="007A5A38"/>
    <w:rsid w:val="007E75A6"/>
    <w:rsid w:val="008C1096"/>
    <w:rsid w:val="008F451F"/>
    <w:rsid w:val="00A01588"/>
    <w:rsid w:val="00A21397"/>
    <w:rsid w:val="00A5661F"/>
    <w:rsid w:val="00A74980"/>
    <w:rsid w:val="00A7753C"/>
    <w:rsid w:val="00A837F7"/>
    <w:rsid w:val="00AC6C43"/>
    <w:rsid w:val="00B55CAA"/>
    <w:rsid w:val="00B57547"/>
    <w:rsid w:val="00B57BC5"/>
    <w:rsid w:val="00BA71E5"/>
    <w:rsid w:val="00BD781D"/>
    <w:rsid w:val="00BE13F3"/>
    <w:rsid w:val="00BE5A4D"/>
    <w:rsid w:val="00C061A0"/>
    <w:rsid w:val="00C73985"/>
    <w:rsid w:val="00CE46AC"/>
    <w:rsid w:val="00D80A97"/>
    <w:rsid w:val="00D87C00"/>
    <w:rsid w:val="00DC2A4E"/>
    <w:rsid w:val="00E533D3"/>
    <w:rsid w:val="00E71B6B"/>
    <w:rsid w:val="00F836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7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57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757FC"/>
    <w:rPr>
      <w:sz w:val="18"/>
      <w:szCs w:val="18"/>
    </w:rPr>
  </w:style>
  <w:style w:type="paragraph" w:styleId="a4">
    <w:name w:val="footer"/>
    <w:basedOn w:val="a"/>
    <w:link w:val="Char0"/>
    <w:uiPriority w:val="99"/>
    <w:semiHidden/>
    <w:unhideWhenUsed/>
    <w:rsid w:val="005757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757FC"/>
    <w:rPr>
      <w:sz w:val="18"/>
      <w:szCs w:val="18"/>
    </w:rPr>
  </w:style>
  <w:style w:type="paragraph" w:customStyle="1" w:styleId="Default">
    <w:name w:val="Default"/>
    <w:rsid w:val="005757FC"/>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5">
    <w:name w:val="表内字"/>
    <w:basedOn w:val="a6"/>
    <w:link w:val="Char1"/>
    <w:autoRedefine/>
    <w:semiHidden/>
    <w:rsid w:val="005757FC"/>
    <w:pPr>
      <w:tabs>
        <w:tab w:val="left" w:pos="0"/>
        <w:tab w:val="left" w:pos="600"/>
        <w:tab w:val="left" w:pos="720"/>
        <w:tab w:val="left" w:pos="1200"/>
        <w:tab w:val="left" w:pos="1440"/>
        <w:tab w:val="left" w:pos="2448"/>
        <w:tab w:val="left" w:pos="3888"/>
        <w:tab w:val="left" w:pos="4800"/>
        <w:tab w:val="left" w:pos="6480"/>
        <w:tab w:val="left" w:pos="7353"/>
        <w:tab w:val="left" w:pos="8613"/>
      </w:tabs>
      <w:snapToGrid w:val="0"/>
      <w:ind w:left="0" w:firstLineChars="0" w:firstLine="0"/>
      <w:contextualSpacing w:val="0"/>
      <w:jc w:val="center"/>
      <w:textAlignment w:val="baseline"/>
    </w:pPr>
    <w:rPr>
      <w:rFonts w:ascii="宋体" w:hAnsi="宋体"/>
      <w:bCs/>
      <w:noProof/>
      <w:snapToGrid w:val="0"/>
      <w:kern w:val="21"/>
      <w:szCs w:val="21"/>
    </w:rPr>
  </w:style>
  <w:style w:type="character" w:customStyle="1" w:styleId="Char1">
    <w:name w:val="表内字 Char1"/>
    <w:link w:val="a5"/>
    <w:semiHidden/>
    <w:rsid w:val="005757FC"/>
    <w:rPr>
      <w:rFonts w:ascii="宋体" w:eastAsia="宋体" w:hAnsi="宋体" w:cs="Times New Roman"/>
      <w:bCs/>
      <w:noProof/>
      <w:snapToGrid w:val="0"/>
      <w:kern w:val="21"/>
      <w:szCs w:val="21"/>
    </w:rPr>
  </w:style>
  <w:style w:type="paragraph" w:styleId="a6">
    <w:name w:val="List"/>
    <w:basedOn w:val="a"/>
    <w:uiPriority w:val="99"/>
    <w:semiHidden/>
    <w:unhideWhenUsed/>
    <w:rsid w:val="005757FC"/>
    <w:pPr>
      <w:ind w:left="200" w:hangingChars="200" w:hanging="20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653</Words>
  <Characters>3725</Characters>
  <Application>Microsoft Office Word</Application>
  <DocSecurity>0</DocSecurity>
  <Lines>31</Lines>
  <Paragraphs>8</Paragraphs>
  <ScaleCrop>false</ScaleCrop>
  <Company>Lenovo</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28</cp:revision>
  <cp:lastPrinted>2018-06-15T08:32:00Z</cp:lastPrinted>
  <dcterms:created xsi:type="dcterms:W3CDTF">2017-12-01T02:09:00Z</dcterms:created>
  <dcterms:modified xsi:type="dcterms:W3CDTF">2020-10-19T08:42:00Z</dcterms:modified>
</cp:coreProperties>
</file>