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D3" w:rsidRDefault="00BE7A36" w:rsidP="00BE7A36">
      <w:pPr>
        <w:jc w:val="center"/>
        <w:rPr>
          <w:rFonts w:ascii="宋体" w:hAnsi="宋体" w:cs="宋体"/>
          <w:kern w:val="0"/>
          <w:sz w:val="48"/>
          <w:szCs w:val="48"/>
        </w:rPr>
      </w:pPr>
      <w:r w:rsidRPr="00550FDC">
        <w:rPr>
          <w:rFonts w:ascii="宋体" w:hAnsi="宋体" w:cs="宋体" w:hint="eastAsia"/>
          <w:kern w:val="0"/>
          <w:sz w:val="48"/>
          <w:szCs w:val="48"/>
        </w:rPr>
        <w:t>烯烃厂</w:t>
      </w:r>
      <w:r w:rsidR="00304609">
        <w:rPr>
          <w:rFonts w:ascii="宋体" w:hAnsi="宋体" w:cs="宋体" w:hint="eastAsia"/>
          <w:kern w:val="0"/>
          <w:sz w:val="48"/>
          <w:szCs w:val="48"/>
        </w:rPr>
        <w:t>丁苯橡胶用</w:t>
      </w:r>
      <w:r>
        <w:rPr>
          <w:rFonts w:ascii="宋体" w:hAnsi="宋体" w:cs="宋体" w:hint="eastAsia"/>
          <w:kern w:val="0"/>
          <w:sz w:val="48"/>
          <w:szCs w:val="48"/>
        </w:rPr>
        <w:t>磷酸</w:t>
      </w:r>
      <w:r w:rsidRPr="00550FDC">
        <w:rPr>
          <w:rFonts w:ascii="宋体" w:hAnsi="宋体" w:cs="宋体" w:hint="eastAsia"/>
          <w:kern w:val="0"/>
          <w:sz w:val="48"/>
          <w:szCs w:val="48"/>
        </w:rPr>
        <w:t>招标采购</w:t>
      </w:r>
    </w:p>
    <w:p w:rsidR="00BE7A36" w:rsidRPr="00C47745" w:rsidRDefault="00BE7A36" w:rsidP="00BE7A36">
      <w:pPr>
        <w:jc w:val="center"/>
        <w:rPr>
          <w:rFonts w:ascii="宋体" w:hAnsi="宋体" w:cs="宋体"/>
          <w:kern w:val="0"/>
          <w:sz w:val="48"/>
          <w:szCs w:val="48"/>
        </w:rPr>
      </w:pPr>
      <w:r w:rsidRPr="00550FDC">
        <w:rPr>
          <w:rFonts w:ascii="宋体" w:hAnsi="宋体" w:cs="宋体" w:hint="eastAsia"/>
          <w:kern w:val="0"/>
          <w:sz w:val="48"/>
          <w:szCs w:val="48"/>
        </w:rPr>
        <w:t>技术</w:t>
      </w:r>
      <w:r w:rsidR="008247D3">
        <w:rPr>
          <w:rFonts w:ascii="宋体" w:hAnsi="宋体" w:cs="宋体" w:hint="eastAsia"/>
          <w:kern w:val="0"/>
          <w:sz w:val="48"/>
          <w:szCs w:val="48"/>
        </w:rPr>
        <w:t>方案</w:t>
      </w:r>
    </w:p>
    <w:p w:rsidR="00BE7A36" w:rsidRPr="00550FDC" w:rsidRDefault="00BE7A36" w:rsidP="00BE7A36">
      <w:pPr>
        <w:jc w:val="center"/>
        <w:rPr>
          <w:rFonts w:ascii="宋体" w:hAnsi="宋体"/>
        </w:rPr>
      </w:pPr>
    </w:p>
    <w:p w:rsidR="00FE290C" w:rsidRPr="00A123E0" w:rsidRDefault="00FE290C" w:rsidP="00FE290C">
      <w:pPr>
        <w:rPr>
          <w:rFonts w:ascii="宋体" w:hAnsi="宋体"/>
        </w:rPr>
      </w:pPr>
    </w:p>
    <w:p w:rsidR="002622C4" w:rsidRPr="002622C4" w:rsidRDefault="002622C4" w:rsidP="002622C4">
      <w:pPr>
        <w:spacing w:line="360" w:lineRule="auto"/>
        <w:jc w:val="center"/>
        <w:rPr>
          <w:rFonts w:asciiTheme="minorEastAsia" w:eastAsiaTheme="minorEastAsia" w:hAnsiTheme="minorEastAsia" w:hint="eastAsia"/>
          <w:b/>
          <w:szCs w:val="21"/>
        </w:rPr>
      </w:pPr>
      <w:r w:rsidRPr="002622C4">
        <w:rPr>
          <w:rFonts w:asciiTheme="minorEastAsia" w:eastAsiaTheme="minorEastAsia" w:hAnsiTheme="minorEastAsia" w:hint="eastAsia"/>
          <w:b/>
          <w:szCs w:val="21"/>
        </w:rPr>
        <w:t>第一章  投标需知</w:t>
      </w:r>
    </w:p>
    <w:p w:rsidR="002622C4" w:rsidRPr="002622C4" w:rsidRDefault="002622C4" w:rsidP="002622C4">
      <w:pPr>
        <w:spacing w:line="360" w:lineRule="auto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    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抚顺石化公司烯烃厂就20万吨/年丁苯橡胶装置用磷酸对投标方告知如下：</w:t>
      </w:r>
    </w:p>
    <w:p w:rsidR="002622C4" w:rsidRPr="002622C4" w:rsidRDefault="002622C4" w:rsidP="002622C4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1.1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投标人的产品未在抚顺石化丁苯橡胶装置使用过的，必须进行装置试用。</w:t>
      </w:r>
    </w:p>
    <w:p w:rsidR="002622C4" w:rsidRPr="002622C4" w:rsidRDefault="002622C4" w:rsidP="002622C4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1.2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使用危险化学品专用车辆运输，运输过程符合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《危险化学品安全管理条例》，投标人需提供相关资质证明文件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，槽车不符合标准及烯烃厂使用要求时，投标人必须立即整改。</w:t>
      </w:r>
    </w:p>
    <w:p w:rsidR="002622C4" w:rsidRPr="002622C4" w:rsidRDefault="002622C4" w:rsidP="002622C4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.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3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根据生产需要，按抚顺石化公司要求随时供货，随货提供产品合格证书、使用说明书及《安全技术说明书》。</w:t>
      </w:r>
    </w:p>
    <w:p w:rsidR="002622C4" w:rsidRPr="002622C4" w:rsidRDefault="002622C4" w:rsidP="002622C4">
      <w:pPr>
        <w:spacing w:line="360" w:lineRule="auto"/>
        <w:ind w:firstLineChars="200" w:firstLine="42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.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投标方所提供的投标文件涉及技术相关内容如存在捏造事实，伪造材料等情况，经查实今后不得在抚顺石化公司参与投标。</w:t>
      </w:r>
    </w:p>
    <w:p w:rsidR="002622C4" w:rsidRDefault="002622C4" w:rsidP="002622C4">
      <w:pPr>
        <w:spacing w:line="360" w:lineRule="auto"/>
        <w:ind w:firstLine="200"/>
        <w:jc w:val="center"/>
        <w:rPr>
          <w:rFonts w:asciiTheme="minorEastAsia" w:eastAsiaTheme="minorEastAsia" w:hAnsiTheme="minorEastAsia" w:hint="eastAsia"/>
          <w:b/>
          <w:szCs w:val="21"/>
        </w:rPr>
      </w:pPr>
    </w:p>
    <w:p w:rsidR="002622C4" w:rsidRPr="002622C4" w:rsidRDefault="002622C4" w:rsidP="002622C4">
      <w:pPr>
        <w:spacing w:line="360" w:lineRule="auto"/>
        <w:ind w:firstLine="200"/>
        <w:jc w:val="center"/>
        <w:rPr>
          <w:rFonts w:asciiTheme="minorEastAsia" w:eastAsiaTheme="minorEastAsia" w:hAnsiTheme="minorEastAsia" w:hint="eastAsia"/>
          <w:szCs w:val="21"/>
        </w:rPr>
      </w:pPr>
      <w:r w:rsidRPr="002622C4">
        <w:rPr>
          <w:rFonts w:asciiTheme="minorEastAsia" w:eastAsiaTheme="minorEastAsia" w:hAnsiTheme="minorEastAsia" w:hint="eastAsia"/>
          <w:b/>
          <w:szCs w:val="21"/>
        </w:rPr>
        <w:t>第二章  技术要求</w:t>
      </w:r>
      <w:r w:rsidRPr="002622C4"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2622C4" w:rsidRPr="002622C4" w:rsidRDefault="002622C4" w:rsidP="002622C4">
      <w:pPr>
        <w:spacing w:line="360" w:lineRule="auto"/>
        <w:ind w:firstLineChars="196" w:firstLine="413"/>
        <w:outlineLvl w:val="0"/>
        <w:rPr>
          <w:rFonts w:asciiTheme="minorEastAsia" w:eastAsiaTheme="minorEastAsia" w:hAnsiTheme="minorEastAsia" w:cs="宋体" w:hint="eastAsia"/>
          <w:b/>
          <w:kern w:val="0"/>
          <w:szCs w:val="21"/>
        </w:rPr>
      </w:pPr>
      <w:r w:rsidRPr="002622C4">
        <w:rPr>
          <w:rFonts w:asciiTheme="minorEastAsia" w:eastAsiaTheme="minorEastAsia" w:hAnsiTheme="minorEastAsia" w:hint="eastAsia"/>
          <w:b/>
          <w:szCs w:val="21"/>
        </w:rPr>
        <w:t>1、项目简介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抚顺石化公司烯烃厂20万吨/年丁苯橡胶装置采用吉林石化公司低温乳液聚合丁苯橡胶专有技术，以丁二烯和苯乙烯为单体原料，以过氧化氢对孟烷做引发剂、磷酸钾做电解质，以水为介质，在乳化剂作用下，部分单体浸入胶束中发生增溶溶解，在水相中由氧化还原体系提供最初自由基，进入增溶溶解的胶束中使单体发生反应，并进行聚合物的链增长。通过链转移调节剂调节聚合物平均分子量，当单体转化率达到70%时，终止聚合反应。胶乳经闪蒸、压缩、冷凝回收丁二烯，经过水蒸气真空蒸馏、冷凝、分离回收苯乙烯。生产橡胶牌号为SBR1500、1500E、SBR1502、 SBR1712、SBR1778。有四条生产线，单线生产能力5万吨/年，年操作时间8000小时，设计操作弹性60%～110%（以小时生产能力计）。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磷酸用于配制丁苯橡胶电解质溶液。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b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b/>
          <w:kern w:val="0"/>
          <w:szCs w:val="21"/>
        </w:rPr>
        <w:t>2、装置生产工况和操作条件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2.1设备及操作条件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2.1.1丁苯橡胶装置每条生产线有反应釜10台，反应釜规格为φ3100×3020最大操作压力为0.8MPa，实际操作压力0.2MPa，操作温度3.5～</w:t>
      </w:r>
      <w:smartTag w:uri="urn:schemas-microsoft-com:office:smarttags" w:element="chmetcnv">
        <w:smartTagPr>
          <w:attr w:name="UnitName" w:val="℃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t>9℃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2.1.2配制电解质溶液需按照标准配方分别加入脱盐水、氢氧化钾、磷酸、扩散剂、乙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二胺四乙酸四钠盐。配制合格的电解质溶液通过输送泵输送至电解质贮罐V-2011中，输送泵P-2011流量为</w:t>
      </w:r>
      <w:smartTag w:uri="urn:schemas-microsoft-com:office:smarttags" w:element="chmetcnv">
        <w:smartTagPr>
          <w:attr w:name="UnitName" w:val="m3"/>
          <w:attr w:name="SourceValue" w:val="16.5"/>
          <w:attr w:name="HasSpace" w:val="True"/>
          <w:attr w:name="Negative" w:val="False"/>
          <w:attr w:name="NumberType" w:val="1"/>
          <w:attr w:name="TCSC" w:val="0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t>16.5 m</w:t>
        </w:r>
        <w:r w:rsidRPr="002622C4">
          <w:rPr>
            <w:rFonts w:asciiTheme="minorEastAsia" w:eastAsiaTheme="minorEastAsia" w:hAnsiTheme="minorEastAsia" w:cs="宋体" w:hint="eastAsia"/>
            <w:kern w:val="0"/>
            <w:szCs w:val="21"/>
            <w:vertAlign w:val="superscript"/>
          </w:rPr>
          <w:t>3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/h,扬程为</w:t>
      </w:r>
      <w:smartTag w:uri="urn:schemas-microsoft-com:office:smarttags" w:element="chmetcnv">
        <w:smartTagPr>
          <w:attr w:name="UnitName" w:val="m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t>28m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，电解质溶液贮罐容积为</w:t>
      </w:r>
      <w:smartTag w:uri="urn:schemas-microsoft-com:office:smarttags" w:element="chmetcnv">
        <w:smartTagPr>
          <w:attr w:name="UnitName" w:val="m3"/>
          <w:attr w:name="SourceValue" w:val="12.9"/>
          <w:attr w:name="HasSpace" w:val="False"/>
          <w:attr w:name="Negative" w:val="False"/>
          <w:attr w:name="NumberType" w:val="1"/>
          <w:attr w:name="TCSC" w:val="0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t>12.9m</w:t>
        </w:r>
        <w:r w:rsidRPr="002622C4">
          <w:rPr>
            <w:rFonts w:asciiTheme="minorEastAsia" w:eastAsiaTheme="minorEastAsia" w:hAnsiTheme="minorEastAsia" w:cs="宋体" w:hint="eastAsia"/>
            <w:kern w:val="0"/>
            <w:szCs w:val="21"/>
            <w:vertAlign w:val="superscript"/>
          </w:rPr>
          <w:t>3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2.1.3根据乳化剂标准配方，通过加料泵（P-2112/2212/2312/2412/2012）将电解质溶液加入乳化剂在线混合器内配制乳化剂溶液。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2.2工艺条件</w:t>
      </w:r>
    </w:p>
    <w:p w:rsidR="002622C4" w:rsidRPr="002622C4" w:rsidRDefault="002622C4" w:rsidP="002622C4">
      <w:pPr>
        <w:spacing w:line="300" w:lineRule="auto"/>
        <w:jc w:val="center"/>
        <w:outlineLvl w:val="8"/>
        <w:rPr>
          <w:rFonts w:asciiTheme="minorEastAsia" w:eastAsiaTheme="minorEastAsia" w:hAnsiTheme="minorEastAsia" w:hint="eastAsia"/>
          <w:b/>
          <w:szCs w:val="21"/>
          <w:lang w:val="en-US" w:eastAsia="zh-CN"/>
        </w:rPr>
      </w:pPr>
      <w:r w:rsidRPr="002622C4">
        <w:rPr>
          <w:rFonts w:asciiTheme="minorEastAsia" w:eastAsiaTheme="minorEastAsia" w:hAnsiTheme="minorEastAsia" w:hint="eastAsia"/>
          <w:b/>
          <w:szCs w:val="21"/>
          <w:lang w:val="en-US" w:eastAsia="zh-CN"/>
        </w:rPr>
        <w:t>表</w:t>
      </w:r>
      <w:r w:rsidRPr="002622C4">
        <w:rPr>
          <w:rFonts w:asciiTheme="minorEastAsia" w:eastAsiaTheme="minorEastAsia" w:hAnsiTheme="minorEastAsia" w:hint="eastAsia"/>
          <w:b/>
          <w:szCs w:val="21"/>
          <w:lang w:val="en-US"/>
        </w:rPr>
        <w:t>1</w:t>
      </w:r>
      <w:r w:rsidRPr="002622C4">
        <w:rPr>
          <w:rFonts w:asciiTheme="minorEastAsia" w:eastAsiaTheme="minorEastAsia" w:hAnsiTheme="minorEastAsia" w:hint="eastAsia"/>
          <w:b/>
          <w:szCs w:val="21"/>
          <w:lang w:val="en-US" w:eastAsia="zh-CN"/>
        </w:rPr>
        <w:t xml:space="preserve"> 工艺条件指标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261"/>
      </w:tblGrid>
      <w:tr w:rsidR="002622C4" w:rsidRPr="002622C4" w:rsidTr="001D6819">
        <w:trPr>
          <w:cantSplit/>
          <w:trHeight w:val="263"/>
          <w:jc w:val="center"/>
        </w:trPr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项 目</w:t>
            </w:r>
          </w:p>
        </w:tc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工艺指标</w:t>
            </w:r>
          </w:p>
        </w:tc>
      </w:tr>
      <w:tr w:rsidR="002622C4" w:rsidRPr="002622C4" w:rsidTr="001D6819">
        <w:trPr>
          <w:cantSplit/>
          <w:trHeight w:val="254"/>
          <w:jc w:val="center"/>
        </w:trPr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氢氧化钾贮存温度，℃</w:t>
            </w:r>
          </w:p>
        </w:tc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10～30</w:t>
            </w:r>
          </w:p>
        </w:tc>
      </w:tr>
      <w:tr w:rsidR="002622C4" w:rsidRPr="002622C4" w:rsidTr="001D6819">
        <w:trPr>
          <w:cantSplit/>
          <w:trHeight w:val="254"/>
          <w:jc w:val="center"/>
        </w:trPr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脱盐水温度，℃</w:t>
            </w:r>
          </w:p>
        </w:tc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15～30</w:t>
            </w:r>
          </w:p>
        </w:tc>
      </w:tr>
      <w:tr w:rsidR="002622C4" w:rsidRPr="002622C4" w:rsidTr="001D6819">
        <w:trPr>
          <w:cantSplit/>
          <w:trHeight w:val="254"/>
          <w:jc w:val="center"/>
        </w:trPr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磷酸温度，℃</w:t>
            </w:r>
          </w:p>
        </w:tc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15～30</w:t>
            </w:r>
          </w:p>
        </w:tc>
      </w:tr>
      <w:tr w:rsidR="002622C4" w:rsidRPr="002622C4" w:rsidTr="001D6819">
        <w:trPr>
          <w:cantSplit/>
          <w:trHeight w:val="254"/>
          <w:jc w:val="center"/>
        </w:trPr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乳化剂贮存温度，℃</w:t>
            </w:r>
          </w:p>
        </w:tc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15～35</w:t>
            </w:r>
          </w:p>
        </w:tc>
      </w:tr>
      <w:tr w:rsidR="002622C4" w:rsidRPr="002622C4" w:rsidTr="001D6819">
        <w:trPr>
          <w:cantSplit/>
          <w:trHeight w:val="254"/>
          <w:jc w:val="center"/>
        </w:trPr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电解质贮存温度，℃</w:t>
            </w:r>
          </w:p>
        </w:tc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15～35</w:t>
            </w:r>
          </w:p>
        </w:tc>
      </w:tr>
      <w:tr w:rsidR="002622C4" w:rsidRPr="002622C4" w:rsidTr="001D6819">
        <w:trPr>
          <w:cantSplit/>
          <w:trHeight w:val="253"/>
          <w:jc w:val="center"/>
        </w:trPr>
        <w:tc>
          <w:tcPr>
            <w:tcW w:w="2500" w:type="pct"/>
            <w:vAlign w:val="center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乳化剂贮存压力</w:t>
            </w:r>
          </w:p>
        </w:tc>
        <w:tc>
          <w:tcPr>
            <w:tcW w:w="2500" w:type="pct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常压</w:t>
            </w:r>
          </w:p>
        </w:tc>
      </w:tr>
    </w:tbl>
    <w:p w:rsidR="002622C4" w:rsidRPr="002622C4" w:rsidRDefault="002622C4" w:rsidP="002622C4">
      <w:pPr>
        <w:spacing w:line="360" w:lineRule="auto"/>
        <w:ind w:firstLineChars="196" w:firstLine="413"/>
        <w:outlineLvl w:val="0"/>
        <w:rPr>
          <w:rFonts w:asciiTheme="minorEastAsia" w:eastAsiaTheme="minorEastAsia" w:hAnsiTheme="minorEastAsia" w:hint="eastAsia"/>
          <w:b/>
          <w:szCs w:val="21"/>
        </w:rPr>
      </w:pPr>
    </w:p>
    <w:p w:rsidR="002622C4" w:rsidRPr="002622C4" w:rsidRDefault="002622C4" w:rsidP="002622C4">
      <w:pPr>
        <w:spacing w:line="360" w:lineRule="auto"/>
        <w:ind w:firstLineChars="196" w:firstLine="413"/>
        <w:outlineLvl w:val="0"/>
        <w:rPr>
          <w:rFonts w:asciiTheme="minorEastAsia" w:eastAsiaTheme="minorEastAsia" w:hAnsiTheme="minorEastAsia" w:hint="eastAsia"/>
          <w:b/>
          <w:szCs w:val="21"/>
        </w:rPr>
      </w:pPr>
      <w:r w:rsidRPr="002622C4">
        <w:rPr>
          <w:rFonts w:asciiTheme="minorEastAsia" w:eastAsiaTheme="minorEastAsia" w:hAnsiTheme="minorEastAsia" w:hint="eastAsia"/>
          <w:b/>
          <w:szCs w:val="21"/>
        </w:rPr>
        <w:t>3</w:t>
      </w:r>
      <w:r w:rsidRPr="002622C4">
        <w:rPr>
          <w:rFonts w:asciiTheme="minorEastAsia" w:eastAsiaTheme="minorEastAsia" w:hAnsiTheme="minorEastAsia"/>
          <w:b/>
          <w:szCs w:val="21"/>
        </w:rPr>
        <w:t>、</w:t>
      </w:r>
      <w:r w:rsidRPr="002622C4">
        <w:rPr>
          <w:rFonts w:asciiTheme="minorEastAsia" w:eastAsiaTheme="minorEastAsia" w:hAnsiTheme="minorEastAsia" w:hint="eastAsia"/>
          <w:b/>
          <w:szCs w:val="21"/>
        </w:rPr>
        <w:t>性能保证</w:t>
      </w:r>
      <w:r w:rsidRPr="002622C4">
        <w:rPr>
          <w:rFonts w:asciiTheme="minorEastAsia" w:eastAsiaTheme="minorEastAsia" w:hAnsiTheme="minorEastAsia"/>
          <w:b/>
          <w:szCs w:val="21"/>
        </w:rPr>
        <w:t>要求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3.1规格要求：磷酸技术要求见表2</w:t>
      </w:r>
    </w:p>
    <w:p w:rsidR="002622C4" w:rsidRPr="002622C4" w:rsidRDefault="002622C4" w:rsidP="002622C4">
      <w:pPr>
        <w:spacing w:line="300" w:lineRule="auto"/>
        <w:jc w:val="center"/>
        <w:outlineLvl w:val="8"/>
        <w:rPr>
          <w:rFonts w:asciiTheme="minorEastAsia" w:eastAsiaTheme="minorEastAsia" w:hAnsiTheme="minorEastAsia" w:hint="eastAsia"/>
          <w:b/>
          <w:szCs w:val="21"/>
          <w:lang w:val="en-US"/>
        </w:rPr>
      </w:pPr>
      <w:r w:rsidRPr="002622C4">
        <w:rPr>
          <w:rFonts w:asciiTheme="minorEastAsia" w:eastAsiaTheme="minorEastAsia" w:hAnsiTheme="minorEastAsia" w:hint="eastAsia"/>
          <w:b/>
          <w:szCs w:val="21"/>
          <w:lang w:val="en-US" w:eastAsia="zh-CN"/>
        </w:rPr>
        <w:t>表</w:t>
      </w:r>
      <w:r w:rsidRPr="002622C4">
        <w:rPr>
          <w:rFonts w:asciiTheme="minorEastAsia" w:eastAsiaTheme="minorEastAsia" w:hAnsiTheme="minorEastAsia" w:hint="eastAsia"/>
          <w:b/>
          <w:szCs w:val="21"/>
          <w:lang w:val="en-US"/>
        </w:rPr>
        <w:t xml:space="preserve">2 </w:t>
      </w:r>
      <w:r w:rsidRPr="002622C4">
        <w:rPr>
          <w:rFonts w:asciiTheme="minorEastAsia" w:eastAsiaTheme="minorEastAsia" w:hAnsiTheme="minorEastAsia" w:hint="eastAsia"/>
          <w:b/>
          <w:szCs w:val="21"/>
        </w:rPr>
        <w:t>磷酸</w:t>
      </w:r>
      <w:r w:rsidRPr="002622C4">
        <w:rPr>
          <w:rFonts w:asciiTheme="minorEastAsia" w:eastAsiaTheme="minorEastAsia" w:hAnsiTheme="minorEastAsia" w:hint="eastAsia"/>
          <w:b/>
          <w:szCs w:val="21"/>
          <w:lang w:val="en-US"/>
        </w:rPr>
        <w:t>技术要求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3"/>
        <w:gridCol w:w="3432"/>
        <w:gridCol w:w="1985"/>
        <w:gridCol w:w="2268"/>
      </w:tblGrid>
      <w:tr w:rsidR="002622C4" w:rsidRPr="002622C4" w:rsidTr="001D6819">
        <w:trPr>
          <w:trHeight w:val="255"/>
        </w:trPr>
        <w:tc>
          <w:tcPr>
            <w:tcW w:w="743" w:type="dxa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序号</w:t>
            </w:r>
          </w:p>
        </w:tc>
        <w:tc>
          <w:tcPr>
            <w:tcW w:w="3432" w:type="dxa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项目</w:t>
            </w:r>
          </w:p>
        </w:tc>
        <w:tc>
          <w:tcPr>
            <w:tcW w:w="1985" w:type="dxa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技术指标</w:t>
            </w:r>
          </w:p>
        </w:tc>
        <w:tc>
          <w:tcPr>
            <w:tcW w:w="2268" w:type="dxa"/>
          </w:tcPr>
          <w:p w:rsidR="002622C4" w:rsidRPr="002622C4" w:rsidRDefault="002622C4" w:rsidP="001D6819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试验方法</w:t>
            </w:r>
          </w:p>
        </w:tc>
      </w:tr>
      <w:tr w:rsidR="002622C4" w:rsidRPr="002622C4" w:rsidTr="001D6819">
        <w:trPr>
          <w:trHeight w:val="255"/>
        </w:trPr>
        <w:tc>
          <w:tcPr>
            <w:tcW w:w="743" w:type="dxa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3432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外观</w:t>
            </w:r>
          </w:p>
        </w:tc>
        <w:tc>
          <w:tcPr>
            <w:tcW w:w="1985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无色透明液体</w:t>
            </w:r>
          </w:p>
        </w:tc>
        <w:tc>
          <w:tcPr>
            <w:tcW w:w="2268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GB/T2091-2008</w:t>
            </w:r>
          </w:p>
        </w:tc>
      </w:tr>
      <w:tr w:rsidR="002622C4" w:rsidRPr="002622C4" w:rsidTr="001D6819">
        <w:trPr>
          <w:trHeight w:val="255"/>
        </w:trPr>
        <w:tc>
          <w:tcPr>
            <w:tcW w:w="743" w:type="dxa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3432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色度/黑曾</w:t>
            </w:r>
          </w:p>
        </w:tc>
        <w:tc>
          <w:tcPr>
            <w:tcW w:w="1985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kern w:val="0"/>
                <w:szCs w:val="21"/>
              </w:rPr>
              <w:t>≤20</w:t>
            </w:r>
          </w:p>
        </w:tc>
        <w:tc>
          <w:tcPr>
            <w:tcW w:w="2268" w:type="dxa"/>
          </w:tcPr>
          <w:p w:rsidR="002622C4" w:rsidRPr="002622C4" w:rsidRDefault="002622C4" w:rsidP="001D6819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GB/T605-2006</w:t>
            </w:r>
          </w:p>
        </w:tc>
      </w:tr>
      <w:tr w:rsidR="002622C4" w:rsidRPr="002622C4" w:rsidTr="001D6819">
        <w:trPr>
          <w:trHeight w:val="255"/>
        </w:trPr>
        <w:tc>
          <w:tcPr>
            <w:tcW w:w="743" w:type="dxa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3432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磷酸（</w:t>
            </w:r>
            <w:r w:rsidRPr="002622C4">
              <w:rPr>
                <w:rFonts w:asciiTheme="minorEastAsia" w:eastAsiaTheme="minorEastAsia" w:hAnsiTheme="minorEastAsia"/>
                <w:kern w:val="0"/>
                <w:szCs w:val="21"/>
              </w:rPr>
              <w:t>H</w:t>
            </w:r>
            <w:r w:rsidRPr="002622C4">
              <w:rPr>
                <w:rFonts w:asciiTheme="minorEastAsia" w:eastAsiaTheme="minorEastAsia" w:hAnsiTheme="minorEastAsia"/>
                <w:kern w:val="0"/>
                <w:szCs w:val="21"/>
                <w:vertAlign w:val="subscript"/>
              </w:rPr>
              <w:t>3</w:t>
            </w:r>
            <w:r w:rsidRPr="002622C4">
              <w:rPr>
                <w:rFonts w:asciiTheme="minorEastAsia" w:eastAsiaTheme="minorEastAsia" w:hAnsiTheme="minorEastAsia"/>
                <w:kern w:val="0"/>
                <w:szCs w:val="21"/>
              </w:rPr>
              <w:t>PO</w:t>
            </w:r>
            <w:r w:rsidRPr="002622C4">
              <w:rPr>
                <w:rFonts w:asciiTheme="minorEastAsia" w:eastAsiaTheme="minorEastAsia" w:hAnsiTheme="minorEastAsia"/>
                <w:kern w:val="0"/>
                <w:szCs w:val="21"/>
                <w:vertAlign w:val="subscript"/>
              </w:rPr>
              <w:t>4</w:t>
            </w:r>
            <w:r w:rsidRPr="002622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）质量分数</w:t>
            </w:r>
            <w:r w:rsidRPr="002622C4">
              <w:rPr>
                <w:rFonts w:asciiTheme="minorEastAsia" w:eastAsiaTheme="minorEastAsia" w:hAnsiTheme="minorEastAsia"/>
                <w:kern w:val="0"/>
                <w:szCs w:val="21"/>
              </w:rPr>
              <w:t>/%</w:t>
            </w:r>
          </w:p>
        </w:tc>
        <w:tc>
          <w:tcPr>
            <w:tcW w:w="1985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≥</w:t>
            </w:r>
            <w:r w:rsidRPr="002622C4">
              <w:rPr>
                <w:rFonts w:asciiTheme="minorEastAsia" w:eastAsiaTheme="minorEastAsia" w:hAnsiTheme="minorEastAsia"/>
                <w:kern w:val="0"/>
                <w:szCs w:val="21"/>
              </w:rPr>
              <w:t xml:space="preserve">75.0 </w:t>
            </w:r>
          </w:p>
        </w:tc>
        <w:tc>
          <w:tcPr>
            <w:tcW w:w="2268" w:type="dxa"/>
          </w:tcPr>
          <w:p w:rsidR="002622C4" w:rsidRPr="002622C4" w:rsidRDefault="002622C4" w:rsidP="001D6819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GB/T2091-2008</w:t>
            </w:r>
          </w:p>
        </w:tc>
      </w:tr>
      <w:tr w:rsidR="002622C4" w:rsidRPr="002622C4" w:rsidTr="001D6819">
        <w:trPr>
          <w:trHeight w:val="255"/>
        </w:trPr>
        <w:tc>
          <w:tcPr>
            <w:tcW w:w="743" w:type="dxa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3432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重金属（以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Pb</w:t>
            </w:r>
            <w:r w:rsidRPr="002622C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计）</w:t>
            </w: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质量分数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/% </w:t>
            </w:r>
            <w:r w:rsidRPr="002622C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≤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0.001 </w:t>
            </w:r>
          </w:p>
        </w:tc>
        <w:tc>
          <w:tcPr>
            <w:tcW w:w="2268" w:type="dxa"/>
          </w:tcPr>
          <w:p w:rsidR="002622C4" w:rsidRPr="002622C4" w:rsidRDefault="002622C4" w:rsidP="001D6819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GB/T2091-2008</w:t>
            </w:r>
          </w:p>
        </w:tc>
      </w:tr>
      <w:tr w:rsidR="002622C4" w:rsidRPr="002622C4" w:rsidTr="001D6819">
        <w:trPr>
          <w:trHeight w:val="255"/>
        </w:trPr>
        <w:tc>
          <w:tcPr>
            <w:tcW w:w="743" w:type="dxa"/>
            <w:vAlign w:val="center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3432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铁（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Fe</w:t>
            </w: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）质量分数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/% </w:t>
            </w:r>
          </w:p>
        </w:tc>
        <w:tc>
          <w:tcPr>
            <w:tcW w:w="1985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≤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0.00</w:t>
            </w:r>
            <w:r w:rsidRPr="002622C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2622C4" w:rsidRPr="002622C4" w:rsidRDefault="002622C4" w:rsidP="001D6819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GB/T2091-2008</w:t>
            </w:r>
          </w:p>
        </w:tc>
      </w:tr>
      <w:tr w:rsidR="002622C4" w:rsidRPr="002622C4" w:rsidTr="001D6819">
        <w:trPr>
          <w:trHeight w:val="255"/>
        </w:trPr>
        <w:tc>
          <w:tcPr>
            <w:tcW w:w="743" w:type="dxa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3432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氯化物（以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Cl</w:t>
            </w:r>
            <w:r w:rsidRPr="002622C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计</w:t>
            </w: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）质量分数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/%</w:t>
            </w:r>
          </w:p>
        </w:tc>
        <w:tc>
          <w:tcPr>
            <w:tcW w:w="1985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≤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0.00</w:t>
            </w:r>
            <w:r w:rsidRPr="002622C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2622C4" w:rsidRPr="002622C4" w:rsidRDefault="002622C4" w:rsidP="001D6819">
            <w:pPr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GB/T2091-2008</w:t>
            </w:r>
          </w:p>
        </w:tc>
      </w:tr>
      <w:tr w:rsidR="002622C4" w:rsidRPr="002622C4" w:rsidTr="001D6819">
        <w:trPr>
          <w:trHeight w:val="255"/>
        </w:trPr>
        <w:tc>
          <w:tcPr>
            <w:tcW w:w="743" w:type="dxa"/>
            <w:vAlign w:val="center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3432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砷（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As</w:t>
            </w: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）质量分数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/%</w:t>
            </w:r>
          </w:p>
        </w:tc>
        <w:tc>
          <w:tcPr>
            <w:tcW w:w="1985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≤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0.000</w:t>
            </w:r>
            <w:r w:rsidRPr="002622C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</w:tcPr>
          <w:p w:rsidR="002622C4" w:rsidRPr="002622C4" w:rsidRDefault="002622C4" w:rsidP="001D6819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GB/T2091-2008</w:t>
            </w:r>
          </w:p>
        </w:tc>
      </w:tr>
      <w:tr w:rsidR="002622C4" w:rsidRPr="002622C4" w:rsidTr="001D6819">
        <w:trPr>
          <w:trHeight w:val="255"/>
        </w:trPr>
        <w:tc>
          <w:tcPr>
            <w:tcW w:w="743" w:type="dxa"/>
            <w:vAlign w:val="center"/>
          </w:tcPr>
          <w:p w:rsidR="002622C4" w:rsidRPr="002622C4" w:rsidRDefault="002622C4" w:rsidP="001D681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3432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硫酸盐（以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SO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  <w:vertAlign w:val="superscript"/>
              </w:rPr>
              <w:t>2-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  <w:vertAlign w:val="subscript"/>
              </w:rPr>
              <w:t>4</w:t>
            </w: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计）质量分数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/%</w:t>
            </w:r>
          </w:p>
        </w:tc>
        <w:tc>
          <w:tcPr>
            <w:tcW w:w="1985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≤0.003</w:t>
            </w:r>
          </w:p>
        </w:tc>
        <w:tc>
          <w:tcPr>
            <w:tcW w:w="2268" w:type="dxa"/>
            <w:vAlign w:val="center"/>
          </w:tcPr>
          <w:p w:rsidR="002622C4" w:rsidRPr="002622C4" w:rsidRDefault="002622C4" w:rsidP="001D6819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szCs w:val="21"/>
              </w:rPr>
              <w:t>GB/T2091-2008</w:t>
            </w:r>
          </w:p>
        </w:tc>
      </w:tr>
      <w:tr w:rsidR="002622C4" w:rsidRPr="002622C4" w:rsidTr="001D6819">
        <w:trPr>
          <w:trHeight w:val="255"/>
        </w:trPr>
        <w:tc>
          <w:tcPr>
            <w:tcW w:w="743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432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铜质量分数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/%                 </w:t>
            </w: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≤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0.0003</w:t>
            </w:r>
          </w:p>
        </w:tc>
        <w:tc>
          <w:tcPr>
            <w:tcW w:w="2268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附录A</w:t>
            </w:r>
          </w:p>
        </w:tc>
      </w:tr>
      <w:tr w:rsidR="002622C4" w:rsidRPr="002622C4" w:rsidTr="001D6819">
        <w:trPr>
          <w:trHeight w:val="255"/>
        </w:trPr>
        <w:tc>
          <w:tcPr>
            <w:tcW w:w="743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32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锰质量分数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/%  </w:t>
            </w: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≤</w:t>
            </w:r>
            <w:r w:rsidRPr="002622C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0.0003</w:t>
            </w:r>
          </w:p>
        </w:tc>
        <w:tc>
          <w:tcPr>
            <w:tcW w:w="2268" w:type="dxa"/>
            <w:vAlign w:val="center"/>
          </w:tcPr>
          <w:p w:rsidR="002622C4" w:rsidRPr="002622C4" w:rsidRDefault="002622C4" w:rsidP="001D6819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附录A</w:t>
            </w:r>
          </w:p>
        </w:tc>
      </w:tr>
    </w:tbl>
    <w:p w:rsidR="002622C4" w:rsidRPr="002622C4" w:rsidRDefault="002622C4" w:rsidP="002622C4">
      <w:pPr>
        <w:jc w:val="center"/>
        <w:rPr>
          <w:rFonts w:asciiTheme="minorEastAsia" w:eastAsiaTheme="minorEastAsia" w:hAnsiTheme="minorEastAsia" w:hint="eastAsia"/>
          <w:color w:val="000000"/>
          <w:szCs w:val="21"/>
        </w:rPr>
      </w:pPr>
    </w:p>
    <w:p w:rsidR="002622C4" w:rsidRPr="002622C4" w:rsidRDefault="002622C4" w:rsidP="002622C4">
      <w:pPr>
        <w:jc w:val="center"/>
        <w:rPr>
          <w:rFonts w:asciiTheme="minorEastAsia" w:eastAsiaTheme="minorEastAsia" w:hAnsiTheme="minorEastAsia" w:hint="eastAsia"/>
          <w:color w:val="000000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szCs w:val="21"/>
        </w:rPr>
        <w:t>附  录 A</w:t>
      </w:r>
    </w:p>
    <w:p w:rsidR="002622C4" w:rsidRPr="002622C4" w:rsidRDefault="002622C4" w:rsidP="002622C4">
      <w:pPr>
        <w:jc w:val="center"/>
        <w:rPr>
          <w:rFonts w:asciiTheme="minorEastAsia" w:eastAsiaTheme="minorEastAsia" w:hAnsiTheme="minorEastAsia" w:hint="eastAsia"/>
          <w:kern w:val="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>铜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2622C4">
        <w:rPr>
          <w:rFonts w:asciiTheme="minorEastAsia" w:eastAsiaTheme="minorEastAsia" w:hAnsiTheme="minorEastAsia"/>
          <w:kern w:val="0"/>
          <w:szCs w:val="21"/>
        </w:rPr>
        <w:t>锰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质量分数</w:t>
      </w:r>
      <w:r w:rsidRPr="002622C4">
        <w:rPr>
          <w:rFonts w:asciiTheme="minorEastAsia" w:eastAsiaTheme="minorEastAsia" w:hAnsiTheme="minorEastAsia" w:hint="eastAsia"/>
          <w:color w:val="000000"/>
          <w:szCs w:val="21"/>
        </w:rPr>
        <w:t>的测定</w:t>
      </w:r>
    </w:p>
    <w:p w:rsidR="002622C4" w:rsidRPr="002622C4" w:rsidRDefault="002622C4" w:rsidP="002622C4">
      <w:pPr>
        <w:widowControl/>
        <w:numPr>
          <w:ilvl w:val="4"/>
          <w:numId w:val="0"/>
        </w:numPr>
        <w:jc w:val="left"/>
        <w:outlineLvl w:val="4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kern w:val="0"/>
          <w:szCs w:val="21"/>
        </w:rPr>
        <w:t>A</w:t>
      </w:r>
      <w:r w:rsidRPr="002622C4">
        <w:rPr>
          <w:rFonts w:asciiTheme="minorEastAsia" w:eastAsiaTheme="minorEastAsia" w:hAnsiTheme="minorEastAsia" w:cs="宋体"/>
          <w:color w:val="000000"/>
          <w:kern w:val="0"/>
          <w:szCs w:val="21"/>
        </w:rPr>
        <w:t xml:space="preserve">.1 </w:t>
      </w:r>
      <w:r w:rsidRPr="002622C4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方法概述</w:t>
      </w:r>
    </w:p>
    <w:p w:rsidR="002622C4" w:rsidRPr="002622C4" w:rsidRDefault="002622C4" w:rsidP="002622C4">
      <w:pPr>
        <w:widowControl/>
        <w:numPr>
          <w:ilvl w:val="4"/>
          <w:numId w:val="0"/>
        </w:numPr>
        <w:ind w:firstLineChars="200" w:firstLine="420"/>
        <w:jc w:val="left"/>
        <w:outlineLvl w:val="4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>采用原子吸收光谱仪，测定试样中的铜和锰。</w:t>
      </w:r>
    </w:p>
    <w:p w:rsidR="002622C4" w:rsidRPr="002622C4" w:rsidRDefault="002622C4" w:rsidP="002622C4">
      <w:pPr>
        <w:widowControl/>
        <w:numPr>
          <w:ilvl w:val="4"/>
          <w:numId w:val="0"/>
        </w:numPr>
        <w:jc w:val="left"/>
        <w:outlineLvl w:val="4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kern w:val="0"/>
          <w:szCs w:val="21"/>
        </w:rPr>
        <w:t>A</w:t>
      </w:r>
      <w:r w:rsidRPr="002622C4">
        <w:rPr>
          <w:rFonts w:asciiTheme="minorEastAsia" w:eastAsiaTheme="minorEastAsia" w:hAnsiTheme="minorEastAsia" w:cs="宋体"/>
          <w:color w:val="000000"/>
          <w:kern w:val="0"/>
          <w:szCs w:val="21"/>
        </w:rPr>
        <w:t xml:space="preserve">.2 </w:t>
      </w:r>
      <w:r w:rsidRPr="002622C4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仪器</w:t>
      </w:r>
    </w:p>
    <w:p w:rsidR="002622C4" w:rsidRPr="002622C4" w:rsidRDefault="002622C4" w:rsidP="002622C4">
      <w:pPr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>一般实验室仪器和原子吸收光谱仪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2622C4">
        <w:rPr>
          <w:rFonts w:asciiTheme="minorEastAsia" w:eastAsiaTheme="minorEastAsia" w:hAnsiTheme="minorEastAsia"/>
          <w:kern w:val="0"/>
          <w:szCs w:val="21"/>
        </w:rPr>
        <w:t>铜空心阴极灯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2622C4">
        <w:rPr>
          <w:rFonts w:asciiTheme="minorEastAsia" w:eastAsiaTheme="minorEastAsia" w:hAnsiTheme="minorEastAsia"/>
          <w:kern w:val="0"/>
          <w:szCs w:val="21"/>
        </w:rPr>
        <w:t>锰空心阴极灯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2622C4">
        <w:rPr>
          <w:rFonts w:asciiTheme="minorEastAsia" w:eastAsiaTheme="minorEastAsia" w:hAnsiTheme="minorEastAsia"/>
          <w:kern w:val="0"/>
          <w:szCs w:val="21"/>
        </w:rPr>
        <w:t>高温炉：温度控制在575</w:t>
      </w:r>
      <w:r w:rsidRPr="002622C4">
        <w:rPr>
          <w:rFonts w:asciiTheme="minorEastAsia" w:eastAsiaTheme="minorEastAsia" w:hAnsiTheme="minorEastAsia"/>
          <w:szCs w:val="21"/>
        </w:rPr>
        <w:t>℃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～</w:t>
      </w:r>
      <w:r w:rsidRPr="002622C4">
        <w:rPr>
          <w:rFonts w:asciiTheme="minorEastAsia" w:eastAsiaTheme="minorEastAsia" w:hAnsiTheme="minorEastAsia"/>
          <w:kern w:val="0"/>
          <w:szCs w:val="21"/>
        </w:rPr>
        <w:t>600</w:t>
      </w:r>
      <w:r w:rsidRPr="002622C4">
        <w:rPr>
          <w:rFonts w:asciiTheme="minorEastAsia" w:eastAsiaTheme="minorEastAsia" w:hAnsiTheme="minorEastAsia"/>
          <w:szCs w:val="21"/>
        </w:rPr>
        <w:t>℃。</w:t>
      </w:r>
    </w:p>
    <w:p w:rsidR="002622C4" w:rsidRPr="002622C4" w:rsidRDefault="002622C4" w:rsidP="002622C4">
      <w:pPr>
        <w:widowControl/>
        <w:numPr>
          <w:ilvl w:val="4"/>
          <w:numId w:val="0"/>
        </w:numPr>
        <w:jc w:val="left"/>
        <w:outlineLvl w:val="4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kern w:val="0"/>
          <w:szCs w:val="21"/>
        </w:rPr>
        <w:t>A</w:t>
      </w:r>
      <w:r w:rsidRPr="002622C4">
        <w:rPr>
          <w:rFonts w:asciiTheme="minorEastAsia" w:eastAsiaTheme="minorEastAsia" w:hAnsiTheme="minorEastAsia" w:cs="宋体"/>
          <w:color w:val="000000"/>
          <w:kern w:val="0"/>
          <w:szCs w:val="21"/>
        </w:rPr>
        <w:t xml:space="preserve">.3 </w:t>
      </w:r>
      <w:r w:rsidRPr="002622C4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试剂</w:t>
      </w:r>
    </w:p>
    <w:p w:rsidR="002622C4" w:rsidRPr="002622C4" w:rsidRDefault="002622C4" w:rsidP="002622C4">
      <w:pPr>
        <w:rPr>
          <w:rFonts w:asciiTheme="minorEastAsia" w:eastAsiaTheme="minorEastAsia" w:hAnsiTheme="minorEastAsia"/>
          <w:kern w:val="0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szCs w:val="21"/>
        </w:rPr>
        <w:t>A</w:t>
      </w:r>
      <w:r w:rsidRPr="002622C4">
        <w:rPr>
          <w:rFonts w:asciiTheme="minorEastAsia" w:eastAsiaTheme="minorEastAsia" w:hAnsiTheme="minorEastAsia" w:cs="宋体"/>
          <w:color w:val="000000"/>
          <w:szCs w:val="21"/>
        </w:rPr>
        <w:t>.3</w:t>
      </w:r>
      <w:r w:rsidRPr="002622C4">
        <w:rPr>
          <w:rFonts w:asciiTheme="minorEastAsia" w:eastAsiaTheme="minorEastAsia" w:hAnsiTheme="minorEastAsia"/>
          <w:kern w:val="0"/>
          <w:szCs w:val="21"/>
        </w:rPr>
        <w:t>浓硫酸；</w:t>
      </w:r>
    </w:p>
    <w:p w:rsidR="002622C4" w:rsidRPr="002622C4" w:rsidRDefault="002622C4" w:rsidP="002622C4">
      <w:pPr>
        <w:rPr>
          <w:rFonts w:asciiTheme="minorEastAsia" w:eastAsiaTheme="minorEastAsia" w:hAnsiTheme="minorEastAsia"/>
          <w:kern w:val="0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szCs w:val="21"/>
        </w:rPr>
        <w:t>A</w:t>
      </w:r>
      <w:r w:rsidRPr="002622C4">
        <w:rPr>
          <w:rFonts w:asciiTheme="minorEastAsia" w:eastAsiaTheme="minorEastAsia" w:hAnsiTheme="minorEastAsia" w:cs="宋体"/>
          <w:color w:val="000000"/>
          <w:szCs w:val="21"/>
        </w:rPr>
        <w:t>.3</w:t>
      </w:r>
      <w:r w:rsidRPr="002622C4">
        <w:rPr>
          <w:rFonts w:asciiTheme="minorEastAsia" w:eastAsiaTheme="minorEastAsia" w:hAnsiTheme="minorEastAsia"/>
          <w:kern w:val="0"/>
          <w:szCs w:val="21"/>
        </w:rPr>
        <w:t>.2  铜标准溶液：100μg/mL，按GB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 xml:space="preserve">/T </w:t>
      </w:r>
      <w:r w:rsidRPr="002622C4">
        <w:rPr>
          <w:rFonts w:asciiTheme="minorEastAsia" w:eastAsiaTheme="minorEastAsia" w:hAnsiTheme="minorEastAsia"/>
          <w:kern w:val="0"/>
          <w:szCs w:val="21"/>
        </w:rPr>
        <w:t>602配制后稀释10倍；</w:t>
      </w:r>
    </w:p>
    <w:p w:rsidR="002622C4" w:rsidRPr="002622C4" w:rsidRDefault="002622C4" w:rsidP="002622C4">
      <w:pPr>
        <w:widowControl/>
        <w:autoSpaceDE w:val="0"/>
        <w:autoSpaceDN w:val="0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kern w:val="0"/>
          <w:szCs w:val="21"/>
        </w:rPr>
        <w:lastRenderedPageBreak/>
        <w:t>A</w:t>
      </w:r>
      <w:r w:rsidRPr="002622C4">
        <w:rPr>
          <w:rFonts w:asciiTheme="minorEastAsia" w:eastAsiaTheme="minorEastAsia" w:hAnsiTheme="minorEastAsia" w:cs="宋体"/>
          <w:color w:val="000000"/>
          <w:kern w:val="0"/>
          <w:szCs w:val="21"/>
        </w:rPr>
        <w:t>.3</w:t>
      </w:r>
      <w:r w:rsidRPr="002622C4">
        <w:rPr>
          <w:rFonts w:asciiTheme="minorEastAsia" w:eastAsiaTheme="minorEastAsia" w:hAnsiTheme="minorEastAsia"/>
          <w:kern w:val="0"/>
          <w:szCs w:val="21"/>
        </w:rPr>
        <w:t>.3  锰标准溶液：100μg/mL，按GB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 xml:space="preserve">/T </w:t>
      </w:r>
      <w:r w:rsidRPr="002622C4">
        <w:rPr>
          <w:rFonts w:asciiTheme="minorEastAsia" w:eastAsiaTheme="minorEastAsia" w:hAnsiTheme="minorEastAsia"/>
          <w:kern w:val="0"/>
          <w:szCs w:val="21"/>
        </w:rPr>
        <w:t>602配制后稀释10倍。</w:t>
      </w:r>
    </w:p>
    <w:p w:rsidR="002622C4" w:rsidRPr="002622C4" w:rsidRDefault="002622C4" w:rsidP="002622C4">
      <w:pPr>
        <w:widowControl/>
        <w:numPr>
          <w:ilvl w:val="4"/>
          <w:numId w:val="0"/>
        </w:numPr>
        <w:jc w:val="left"/>
        <w:outlineLvl w:val="4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kern w:val="0"/>
          <w:szCs w:val="21"/>
        </w:rPr>
        <w:t>A</w:t>
      </w:r>
      <w:r w:rsidRPr="002622C4">
        <w:rPr>
          <w:rFonts w:asciiTheme="minorEastAsia" w:eastAsiaTheme="minorEastAsia" w:hAnsiTheme="minorEastAsia" w:cs="宋体"/>
          <w:color w:val="000000"/>
          <w:kern w:val="0"/>
          <w:szCs w:val="21"/>
        </w:rPr>
        <w:t xml:space="preserve">.4 </w:t>
      </w:r>
      <w:r w:rsidRPr="002622C4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测定步骤</w:t>
      </w:r>
    </w:p>
    <w:p w:rsidR="002622C4" w:rsidRPr="002622C4" w:rsidRDefault="002622C4" w:rsidP="002622C4">
      <w:pPr>
        <w:rPr>
          <w:rFonts w:asciiTheme="minorEastAsia" w:eastAsiaTheme="minorEastAsia" w:hAnsiTheme="minorEastAsia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szCs w:val="21"/>
        </w:rPr>
        <w:t>A</w:t>
      </w:r>
      <w:r w:rsidRPr="002622C4">
        <w:rPr>
          <w:rFonts w:asciiTheme="minorEastAsia" w:eastAsiaTheme="minorEastAsia" w:hAnsiTheme="minorEastAsia" w:cs="宋体"/>
          <w:color w:val="000000"/>
          <w:szCs w:val="21"/>
        </w:rPr>
        <w:t>.4</w:t>
      </w:r>
      <w:r w:rsidRPr="002622C4">
        <w:rPr>
          <w:rFonts w:asciiTheme="minorEastAsia" w:eastAsiaTheme="minorEastAsia" w:hAnsiTheme="minorEastAsia" w:cs="宋体" w:hint="eastAsia"/>
          <w:color w:val="000000"/>
          <w:szCs w:val="21"/>
        </w:rPr>
        <w:t>.1</w:t>
      </w:r>
      <w:r w:rsidRPr="002622C4">
        <w:rPr>
          <w:rFonts w:asciiTheme="minorEastAsia" w:eastAsiaTheme="minorEastAsia" w:hAnsiTheme="minorEastAsia"/>
          <w:szCs w:val="21"/>
        </w:rPr>
        <w:t>试样的制备</w:t>
      </w:r>
    </w:p>
    <w:p w:rsidR="002622C4" w:rsidRPr="002622C4" w:rsidRDefault="002622C4" w:rsidP="002622C4">
      <w:pPr>
        <w:ind w:firstLine="420"/>
        <w:rPr>
          <w:rFonts w:asciiTheme="minorEastAsia" w:eastAsiaTheme="minorEastAsia" w:hAnsiTheme="minorEastAsia"/>
          <w:szCs w:val="21"/>
        </w:rPr>
      </w:pPr>
      <w:r w:rsidRPr="002622C4">
        <w:rPr>
          <w:rFonts w:asciiTheme="minorEastAsia" w:eastAsiaTheme="minorEastAsia" w:hAnsiTheme="minorEastAsia"/>
          <w:szCs w:val="21"/>
        </w:rPr>
        <w:t>称取10g试样，精确至0.0002g，置于坩埚内，在电热板上灰化后，放入高温炉中灼烧1小时，取出，泠却，加1mL浓硫酸，于电热板上不冒白烟时，再放入高温炉中灼烧1小时，重复上述操作，直到坩埚内容物呈白色为止，然后移入50mL容量瓶中，并稀释至刻度。</w:t>
      </w:r>
    </w:p>
    <w:p w:rsidR="002622C4" w:rsidRPr="002622C4" w:rsidRDefault="002622C4" w:rsidP="002622C4">
      <w:pPr>
        <w:rPr>
          <w:rFonts w:asciiTheme="minorEastAsia" w:eastAsiaTheme="minorEastAsia" w:hAnsiTheme="minorEastAsia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szCs w:val="21"/>
        </w:rPr>
        <w:t>A</w:t>
      </w:r>
      <w:r w:rsidRPr="002622C4">
        <w:rPr>
          <w:rFonts w:asciiTheme="minorEastAsia" w:eastAsiaTheme="minorEastAsia" w:hAnsiTheme="minorEastAsia" w:cs="宋体"/>
          <w:color w:val="000000"/>
          <w:szCs w:val="21"/>
        </w:rPr>
        <w:t>.4</w:t>
      </w:r>
      <w:r w:rsidRPr="002622C4">
        <w:rPr>
          <w:rFonts w:asciiTheme="minorEastAsia" w:eastAsiaTheme="minorEastAsia" w:hAnsiTheme="minorEastAsia"/>
          <w:szCs w:val="21"/>
        </w:rPr>
        <w:t>.2  标准溶液的制备</w:t>
      </w:r>
    </w:p>
    <w:p w:rsidR="002622C4" w:rsidRPr="002622C4" w:rsidRDefault="002622C4" w:rsidP="002622C4">
      <w:pPr>
        <w:ind w:firstLine="420"/>
        <w:rPr>
          <w:rFonts w:asciiTheme="minorEastAsia" w:eastAsiaTheme="minorEastAsia" w:hAnsiTheme="minorEastAsia"/>
          <w:szCs w:val="21"/>
        </w:rPr>
      </w:pPr>
      <w:r w:rsidRPr="002622C4">
        <w:rPr>
          <w:rFonts w:asciiTheme="minorEastAsia" w:eastAsiaTheme="minorEastAsia" w:hAnsiTheme="minorEastAsia"/>
          <w:szCs w:val="21"/>
        </w:rPr>
        <w:t>铜标准溶液系列的制备：分别吸取1mL、2mL、3mL、4mL和5mL铜标准溶液于</w:t>
      </w:r>
      <w:r w:rsidRPr="002622C4">
        <w:rPr>
          <w:rFonts w:asciiTheme="minorEastAsia" w:eastAsiaTheme="minorEastAsia" w:hAnsiTheme="minorEastAsia" w:hint="eastAsia"/>
          <w:szCs w:val="21"/>
        </w:rPr>
        <w:t>5个</w:t>
      </w:r>
      <w:r w:rsidRPr="002622C4">
        <w:rPr>
          <w:rFonts w:asciiTheme="minorEastAsia" w:eastAsiaTheme="minorEastAsia" w:hAnsiTheme="minorEastAsia"/>
          <w:szCs w:val="21"/>
        </w:rPr>
        <w:t>50mL容量瓶中，并稀释至刻度。</w:t>
      </w:r>
    </w:p>
    <w:p w:rsidR="002622C4" w:rsidRPr="002622C4" w:rsidRDefault="002622C4" w:rsidP="002622C4">
      <w:pPr>
        <w:ind w:firstLine="420"/>
        <w:rPr>
          <w:rFonts w:asciiTheme="minorEastAsia" w:eastAsiaTheme="minorEastAsia" w:hAnsiTheme="minorEastAsia"/>
          <w:kern w:val="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>锰标准溶液系列的制备：分别吸取1mL、2mL、3mL、4mL和5mL锰标准溶液于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5个</w:t>
      </w:r>
      <w:r w:rsidRPr="002622C4">
        <w:rPr>
          <w:rFonts w:asciiTheme="minorEastAsia" w:eastAsiaTheme="minorEastAsia" w:hAnsiTheme="minorEastAsia"/>
          <w:kern w:val="0"/>
          <w:szCs w:val="21"/>
        </w:rPr>
        <w:t>50mL容量瓶中，并稀释至刻度。</w:t>
      </w:r>
    </w:p>
    <w:p w:rsidR="002622C4" w:rsidRPr="002622C4" w:rsidRDefault="002622C4" w:rsidP="002622C4">
      <w:pPr>
        <w:rPr>
          <w:rFonts w:asciiTheme="minorEastAsia" w:eastAsiaTheme="minorEastAsia" w:hAnsiTheme="minorEastAsia"/>
          <w:kern w:val="0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szCs w:val="21"/>
        </w:rPr>
        <w:t>A</w:t>
      </w:r>
      <w:r w:rsidRPr="002622C4">
        <w:rPr>
          <w:rFonts w:asciiTheme="minorEastAsia" w:eastAsiaTheme="minorEastAsia" w:hAnsiTheme="minorEastAsia" w:cs="宋体"/>
          <w:color w:val="000000"/>
          <w:szCs w:val="21"/>
        </w:rPr>
        <w:t>.4</w:t>
      </w:r>
      <w:r w:rsidRPr="002622C4">
        <w:rPr>
          <w:rFonts w:asciiTheme="minorEastAsia" w:eastAsiaTheme="minorEastAsia" w:hAnsiTheme="minorEastAsia"/>
          <w:kern w:val="0"/>
          <w:szCs w:val="21"/>
        </w:rPr>
        <w:t>.3  测定</w:t>
      </w:r>
    </w:p>
    <w:p w:rsidR="002622C4" w:rsidRPr="002622C4" w:rsidRDefault="002622C4" w:rsidP="002622C4">
      <w:pPr>
        <w:adjustRightInd w:val="0"/>
        <w:ind w:firstLineChars="200" w:firstLine="420"/>
        <w:jc w:val="left"/>
        <w:rPr>
          <w:rFonts w:asciiTheme="minorEastAsia" w:eastAsiaTheme="minorEastAsia" w:hAnsiTheme="minorEastAsia" w:cs="Arial"/>
          <w:color w:val="00000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>安装和调节原子吸收光谱仪后，测定标准溶液系列和试样，从而求出试样中铜、锰的含量。</w:t>
      </w:r>
    </w:p>
    <w:p w:rsidR="002622C4" w:rsidRPr="002622C4" w:rsidRDefault="002622C4" w:rsidP="002622C4">
      <w:pPr>
        <w:rPr>
          <w:rFonts w:asciiTheme="minorEastAsia" w:eastAsiaTheme="minorEastAsia" w:hAnsiTheme="minorEastAsia" w:hint="eastAsia"/>
          <w:kern w:val="0"/>
          <w:szCs w:val="21"/>
        </w:rPr>
      </w:pPr>
      <w:r w:rsidRPr="002622C4">
        <w:rPr>
          <w:rFonts w:asciiTheme="minorEastAsia" w:eastAsiaTheme="minorEastAsia" w:hAnsiTheme="minorEastAsia" w:hint="eastAsia"/>
          <w:color w:val="000000"/>
          <w:szCs w:val="21"/>
        </w:rPr>
        <w:t>A</w:t>
      </w:r>
      <w:r w:rsidRPr="002622C4">
        <w:rPr>
          <w:rFonts w:asciiTheme="minorEastAsia" w:eastAsiaTheme="minorEastAsia" w:hAnsiTheme="minorEastAsia" w:cs="宋体"/>
          <w:color w:val="000000"/>
          <w:szCs w:val="21"/>
        </w:rPr>
        <w:t xml:space="preserve">.5 </w:t>
      </w:r>
      <w:r w:rsidRPr="002622C4">
        <w:rPr>
          <w:rFonts w:asciiTheme="minorEastAsia" w:eastAsiaTheme="minorEastAsia" w:hAnsiTheme="minorEastAsia" w:cs="宋体" w:hint="eastAsia"/>
          <w:color w:val="000000"/>
          <w:szCs w:val="21"/>
        </w:rPr>
        <w:t>计算</w:t>
      </w:r>
    </w:p>
    <w:p w:rsidR="002622C4" w:rsidRPr="002622C4" w:rsidRDefault="002622C4" w:rsidP="002622C4">
      <w:pPr>
        <w:rPr>
          <w:rFonts w:asciiTheme="minorEastAsia" w:eastAsiaTheme="minorEastAsia" w:hAnsiTheme="minorEastAsia"/>
          <w:kern w:val="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 xml:space="preserve">    铜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含量以铜</w:t>
      </w:r>
      <w:r w:rsidRPr="002622C4">
        <w:rPr>
          <w:rFonts w:asciiTheme="minorEastAsia" w:eastAsiaTheme="minorEastAsia" w:hAnsiTheme="minorEastAsia"/>
          <w:kern w:val="0"/>
          <w:szCs w:val="21"/>
        </w:rPr>
        <w:t>的质量分数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计</w:t>
      </w:r>
      <w:r w:rsidRPr="002622C4">
        <w:rPr>
          <w:rFonts w:asciiTheme="minorEastAsia" w:eastAsiaTheme="minorEastAsia" w:hAnsiTheme="minorEastAsia"/>
          <w:kern w:val="0"/>
          <w:szCs w:val="21"/>
        </w:rPr>
        <w:t>，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数值以％表示，按</w:t>
      </w:r>
      <w:r w:rsidRPr="002622C4">
        <w:rPr>
          <w:rFonts w:asciiTheme="minorEastAsia" w:eastAsiaTheme="minorEastAsia" w:hAnsiTheme="minorEastAsia"/>
          <w:kern w:val="0"/>
          <w:szCs w:val="21"/>
        </w:rPr>
        <w:t>式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（1）计算</w:t>
      </w:r>
      <w:r w:rsidRPr="002622C4">
        <w:rPr>
          <w:rFonts w:asciiTheme="minorEastAsia" w:eastAsiaTheme="minorEastAsia" w:hAnsiTheme="minorEastAsia"/>
          <w:kern w:val="0"/>
          <w:szCs w:val="21"/>
        </w:rPr>
        <w:t>：</w:t>
      </w:r>
    </w:p>
    <w:p w:rsidR="002622C4" w:rsidRPr="002622C4" w:rsidRDefault="002622C4" w:rsidP="002622C4">
      <w:pPr>
        <w:jc w:val="right"/>
        <w:rPr>
          <w:rFonts w:asciiTheme="minorEastAsia" w:eastAsiaTheme="minorEastAsia" w:hAnsiTheme="minorEastAsia" w:hint="eastAsia"/>
          <w:kern w:val="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 xml:space="preserve">                                </w:t>
      </w:r>
      <w:r w:rsidRPr="002622C4">
        <w:rPr>
          <w:rFonts w:asciiTheme="minorEastAsia" w:eastAsiaTheme="minorEastAsia" w:hAnsiTheme="minorEastAsia"/>
          <w:kern w:val="0"/>
          <w:position w:val="-30"/>
          <w:szCs w:val="21"/>
        </w:rPr>
        <w:object w:dxaOrig="939" w:dyaOrig="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" o:spid="_x0000_i1025" type="#_x0000_t75" style="width:45pt;height:33.5pt;mso-position-horizontal-relative:page;mso-position-vertical-relative:page">
            <v:imagedata r:id="rId7" o:title=""/>
          </v:shape>
        </w:object>
      </w:r>
      <w:r w:rsidRPr="002622C4">
        <w:rPr>
          <w:rFonts w:asciiTheme="minorEastAsia" w:eastAsiaTheme="minorEastAsia" w:hAnsiTheme="minorEastAsia"/>
          <w:kern w:val="0"/>
          <w:szCs w:val="21"/>
        </w:rPr>
        <w:t>……………………………………………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（1）</w:t>
      </w:r>
    </w:p>
    <w:p w:rsidR="002622C4" w:rsidRPr="002622C4" w:rsidRDefault="002622C4" w:rsidP="002622C4">
      <w:pPr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>锰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含量以锰</w:t>
      </w:r>
      <w:r w:rsidRPr="002622C4">
        <w:rPr>
          <w:rFonts w:asciiTheme="minorEastAsia" w:eastAsiaTheme="minorEastAsia" w:hAnsiTheme="minorEastAsia"/>
          <w:kern w:val="0"/>
          <w:szCs w:val="21"/>
        </w:rPr>
        <w:t>的质量分数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计</w:t>
      </w:r>
      <w:r w:rsidRPr="002622C4">
        <w:rPr>
          <w:rFonts w:asciiTheme="minorEastAsia" w:eastAsiaTheme="minorEastAsia" w:hAnsiTheme="minorEastAsia"/>
          <w:kern w:val="0"/>
          <w:szCs w:val="21"/>
        </w:rPr>
        <w:t>，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数值以％表示，按</w:t>
      </w:r>
      <w:r w:rsidRPr="002622C4">
        <w:rPr>
          <w:rFonts w:asciiTheme="minorEastAsia" w:eastAsiaTheme="minorEastAsia" w:hAnsiTheme="minorEastAsia"/>
          <w:kern w:val="0"/>
          <w:szCs w:val="21"/>
        </w:rPr>
        <w:t>式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（2）计算</w:t>
      </w:r>
      <w:r w:rsidRPr="002622C4">
        <w:rPr>
          <w:rFonts w:asciiTheme="minorEastAsia" w:eastAsiaTheme="minorEastAsia" w:hAnsiTheme="minorEastAsia"/>
          <w:kern w:val="0"/>
          <w:szCs w:val="21"/>
        </w:rPr>
        <w:t xml:space="preserve">： </w:t>
      </w:r>
    </w:p>
    <w:p w:rsidR="002622C4" w:rsidRPr="002622C4" w:rsidRDefault="002622C4" w:rsidP="002622C4">
      <w:pPr>
        <w:jc w:val="right"/>
        <w:rPr>
          <w:rFonts w:asciiTheme="minorEastAsia" w:eastAsiaTheme="minorEastAsia" w:hAnsiTheme="minorEastAsia" w:hint="eastAsia"/>
          <w:kern w:val="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 xml:space="preserve">                                      </w:t>
      </w:r>
      <w:r w:rsidRPr="002622C4">
        <w:rPr>
          <w:rFonts w:asciiTheme="minorEastAsia" w:eastAsiaTheme="minorEastAsia" w:hAnsiTheme="minorEastAsia"/>
          <w:kern w:val="0"/>
          <w:position w:val="-30"/>
          <w:szCs w:val="21"/>
        </w:rPr>
        <w:object w:dxaOrig="939" w:dyaOrig="699">
          <v:shape id="对象 3" o:spid="_x0000_i1026" type="#_x0000_t75" style="width:45pt;height:33.5pt;mso-position-horizontal-relative:page;mso-position-vertical-relative:page">
            <v:imagedata r:id="rId8" o:title=""/>
          </v:shape>
        </w:object>
      </w:r>
      <w:r w:rsidRPr="002622C4">
        <w:rPr>
          <w:rFonts w:asciiTheme="minorEastAsia" w:eastAsiaTheme="minorEastAsia" w:hAnsiTheme="minorEastAsia"/>
          <w:kern w:val="0"/>
          <w:szCs w:val="21"/>
        </w:rPr>
        <w:t>……………………………………………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（2）</w:t>
      </w:r>
    </w:p>
    <w:p w:rsidR="002622C4" w:rsidRPr="002622C4" w:rsidRDefault="002622C4" w:rsidP="002622C4">
      <w:pPr>
        <w:ind w:firstLine="420"/>
        <w:rPr>
          <w:rFonts w:asciiTheme="minorEastAsia" w:eastAsiaTheme="minorEastAsia" w:hAnsiTheme="minorEastAsia"/>
          <w:kern w:val="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>式中：</w:t>
      </w:r>
    </w:p>
    <w:p w:rsidR="002622C4" w:rsidRPr="002622C4" w:rsidRDefault="002622C4" w:rsidP="002622C4">
      <w:pPr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  <w:r w:rsidRPr="002622C4">
        <w:rPr>
          <w:rFonts w:asciiTheme="minorEastAsia" w:eastAsiaTheme="minorEastAsia" w:hAnsiTheme="minorEastAsia"/>
          <w:i/>
          <w:kern w:val="0"/>
          <w:szCs w:val="21"/>
        </w:rPr>
        <w:t>m</w:t>
      </w:r>
      <w:r w:rsidRPr="002622C4">
        <w:rPr>
          <w:rFonts w:asciiTheme="minorEastAsia" w:eastAsiaTheme="minorEastAsia" w:hAnsiTheme="minorEastAsia"/>
          <w:kern w:val="0"/>
          <w:szCs w:val="21"/>
          <w:vertAlign w:val="subscript"/>
        </w:rPr>
        <w:t>1</w:t>
      </w:r>
      <w:r w:rsidRPr="002622C4">
        <w:rPr>
          <w:rFonts w:asciiTheme="minorEastAsia" w:eastAsiaTheme="minorEastAsia" w:hAnsiTheme="minorEastAsia"/>
          <w:kern w:val="0"/>
          <w:szCs w:val="21"/>
        </w:rPr>
        <w:t xml:space="preserve"> —— 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试验中</w:t>
      </w:r>
      <w:r w:rsidRPr="002622C4">
        <w:rPr>
          <w:rFonts w:asciiTheme="minorEastAsia" w:eastAsiaTheme="minorEastAsia" w:hAnsiTheme="minorEastAsia"/>
          <w:kern w:val="0"/>
          <w:szCs w:val="21"/>
        </w:rPr>
        <w:t>测得的铜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的</w:t>
      </w:r>
      <w:r w:rsidRPr="002622C4">
        <w:rPr>
          <w:rFonts w:asciiTheme="minorEastAsia" w:eastAsiaTheme="minorEastAsia" w:hAnsiTheme="minorEastAsia"/>
          <w:kern w:val="0"/>
          <w:szCs w:val="21"/>
        </w:rPr>
        <w:t>质量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数值</w:t>
      </w:r>
      <w:r w:rsidRPr="002622C4">
        <w:rPr>
          <w:rFonts w:asciiTheme="minorEastAsia" w:eastAsiaTheme="minorEastAsia" w:hAnsiTheme="minorEastAsia"/>
          <w:kern w:val="0"/>
          <w:szCs w:val="21"/>
        </w:rPr>
        <w:t>，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单位为克（</w:t>
      </w:r>
      <w:r w:rsidRPr="002622C4">
        <w:rPr>
          <w:rFonts w:asciiTheme="minorEastAsia" w:eastAsiaTheme="minorEastAsia" w:hAnsiTheme="minorEastAsia"/>
          <w:kern w:val="0"/>
          <w:szCs w:val="21"/>
        </w:rPr>
        <w:t>g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）</w:t>
      </w:r>
      <w:r w:rsidRPr="002622C4">
        <w:rPr>
          <w:rFonts w:asciiTheme="minorEastAsia" w:eastAsiaTheme="minorEastAsia" w:hAnsiTheme="minorEastAsia"/>
          <w:kern w:val="0"/>
          <w:szCs w:val="21"/>
        </w:rPr>
        <w:t>；</w:t>
      </w:r>
    </w:p>
    <w:p w:rsidR="002622C4" w:rsidRPr="002622C4" w:rsidRDefault="002622C4" w:rsidP="002622C4">
      <w:pPr>
        <w:rPr>
          <w:rFonts w:asciiTheme="minorEastAsia" w:eastAsiaTheme="minorEastAsia" w:hAnsiTheme="minorEastAsia"/>
          <w:kern w:val="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 xml:space="preserve">    </w:t>
      </w:r>
      <w:r w:rsidRPr="002622C4">
        <w:rPr>
          <w:rFonts w:asciiTheme="minorEastAsia" w:eastAsiaTheme="minorEastAsia" w:hAnsiTheme="minorEastAsia"/>
          <w:i/>
          <w:kern w:val="0"/>
          <w:szCs w:val="21"/>
        </w:rPr>
        <w:t>m</w:t>
      </w:r>
      <w:r w:rsidRPr="002622C4">
        <w:rPr>
          <w:rFonts w:asciiTheme="minorEastAsia" w:eastAsiaTheme="minorEastAsia" w:hAnsiTheme="minorEastAsia"/>
          <w:kern w:val="0"/>
          <w:szCs w:val="21"/>
          <w:vertAlign w:val="subscript"/>
        </w:rPr>
        <w:t>2</w:t>
      </w:r>
      <w:r w:rsidRPr="002622C4">
        <w:rPr>
          <w:rFonts w:asciiTheme="minorEastAsia" w:eastAsiaTheme="minorEastAsia" w:hAnsiTheme="minorEastAsia"/>
          <w:kern w:val="0"/>
          <w:szCs w:val="21"/>
        </w:rPr>
        <w:t xml:space="preserve"> ——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 xml:space="preserve"> 试验中</w:t>
      </w:r>
      <w:r w:rsidRPr="002622C4">
        <w:rPr>
          <w:rFonts w:asciiTheme="minorEastAsia" w:eastAsiaTheme="minorEastAsia" w:hAnsiTheme="minorEastAsia"/>
          <w:kern w:val="0"/>
          <w:szCs w:val="21"/>
        </w:rPr>
        <w:t>测得的锰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的</w:t>
      </w:r>
      <w:r w:rsidRPr="002622C4">
        <w:rPr>
          <w:rFonts w:asciiTheme="minorEastAsia" w:eastAsiaTheme="minorEastAsia" w:hAnsiTheme="minorEastAsia"/>
          <w:kern w:val="0"/>
          <w:szCs w:val="21"/>
        </w:rPr>
        <w:t>质量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数值</w:t>
      </w:r>
      <w:r w:rsidRPr="002622C4">
        <w:rPr>
          <w:rFonts w:asciiTheme="minorEastAsia" w:eastAsiaTheme="minorEastAsia" w:hAnsiTheme="minorEastAsia"/>
          <w:kern w:val="0"/>
          <w:szCs w:val="21"/>
        </w:rPr>
        <w:t>，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单位为克（</w:t>
      </w:r>
      <w:r w:rsidRPr="002622C4">
        <w:rPr>
          <w:rFonts w:asciiTheme="minorEastAsia" w:eastAsiaTheme="minorEastAsia" w:hAnsiTheme="minorEastAsia"/>
          <w:kern w:val="0"/>
          <w:szCs w:val="21"/>
        </w:rPr>
        <w:t>g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）</w:t>
      </w:r>
      <w:r w:rsidRPr="002622C4">
        <w:rPr>
          <w:rFonts w:asciiTheme="minorEastAsia" w:eastAsiaTheme="minorEastAsia" w:hAnsiTheme="minorEastAsia"/>
          <w:kern w:val="0"/>
          <w:szCs w:val="21"/>
        </w:rPr>
        <w:t xml:space="preserve">； </w:t>
      </w:r>
    </w:p>
    <w:p w:rsidR="002622C4" w:rsidRPr="002622C4" w:rsidRDefault="002622C4" w:rsidP="002622C4">
      <w:pPr>
        <w:widowControl/>
        <w:numPr>
          <w:ilvl w:val="4"/>
          <w:numId w:val="0"/>
        </w:numPr>
        <w:spacing w:line="380" w:lineRule="exact"/>
        <w:jc w:val="left"/>
        <w:outlineLvl w:val="4"/>
        <w:rPr>
          <w:rFonts w:asciiTheme="minorEastAsia" w:eastAsiaTheme="minorEastAsia" w:hAnsiTheme="minorEastAsia" w:cs="Arial"/>
          <w:b/>
          <w:color w:val="000000"/>
          <w:kern w:val="0"/>
          <w:szCs w:val="21"/>
        </w:rPr>
      </w:pPr>
      <w:r w:rsidRPr="002622C4">
        <w:rPr>
          <w:rFonts w:asciiTheme="minorEastAsia" w:eastAsiaTheme="minorEastAsia" w:hAnsiTheme="minorEastAsia"/>
          <w:kern w:val="0"/>
          <w:szCs w:val="21"/>
        </w:rPr>
        <w:t xml:space="preserve">    </w:t>
      </w:r>
      <w:r w:rsidRPr="002622C4">
        <w:rPr>
          <w:rFonts w:asciiTheme="minorEastAsia" w:eastAsiaTheme="minorEastAsia" w:hAnsiTheme="minorEastAsia"/>
          <w:i/>
          <w:kern w:val="0"/>
          <w:szCs w:val="21"/>
        </w:rPr>
        <w:t>m</w:t>
      </w:r>
      <w:r w:rsidRPr="002622C4">
        <w:rPr>
          <w:rFonts w:asciiTheme="minorEastAsia" w:eastAsiaTheme="minorEastAsia" w:hAnsiTheme="minorEastAsia"/>
          <w:kern w:val="0"/>
          <w:szCs w:val="21"/>
          <w:vertAlign w:val="subscript"/>
        </w:rPr>
        <w:t>0</w:t>
      </w:r>
      <w:r w:rsidRPr="002622C4">
        <w:rPr>
          <w:rFonts w:asciiTheme="minorEastAsia" w:eastAsiaTheme="minorEastAsia" w:hAnsiTheme="minorEastAsia"/>
          <w:kern w:val="0"/>
          <w:szCs w:val="21"/>
        </w:rPr>
        <w:t xml:space="preserve"> —— 试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料</w:t>
      </w:r>
      <w:r w:rsidRPr="002622C4">
        <w:rPr>
          <w:rFonts w:asciiTheme="minorEastAsia" w:eastAsiaTheme="minorEastAsia" w:hAnsiTheme="minorEastAsia"/>
          <w:kern w:val="0"/>
          <w:szCs w:val="21"/>
        </w:rPr>
        <w:t>质量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的数值</w:t>
      </w:r>
      <w:r w:rsidRPr="002622C4">
        <w:rPr>
          <w:rFonts w:asciiTheme="minorEastAsia" w:eastAsiaTheme="minorEastAsia" w:hAnsiTheme="minorEastAsia"/>
          <w:kern w:val="0"/>
          <w:szCs w:val="21"/>
        </w:rPr>
        <w:t>，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单位为克（</w:t>
      </w:r>
      <w:r w:rsidRPr="002622C4">
        <w:rPr>
          <w:rFonts w:asciiTheme="minorEastAsia" w:eastAsiaTheme="minorEastAsia" w:hAnsiTheme="minorEastAsia"/>
          <w:kern w:val="0"/>
          <w:szCs w:val="21"/>
        </w:rPr>
        <w:t>g</w:t>
      </w:r>
      <w:r w:rsidRPr="002622C4">
        <w:rPr>
          <w:rFonts w:asciiTheme="minorEastAsia" w:eastAsiaTheme="minorEastAsia" w:hAnsiTheme="minorEastAsia" w:hint="eastAsia"/>
          <w:kern w:val="0"/>
          <w:szCs w:val="21"/>
        </w:rPr>
        <w:t>）</w:t>
      </w:r>
      <w:r w:rsidRPr="002622C4">
        <w:rPr>
          <w:rFonts w:asciiTheme="minorEastAsia" w:eastAsiaTheme="minorEastAsia" w:hAnsiTheme="minorEastAsia"/>
          <w:kern w:val="0"/>
          <w:szCs w:val="21"/>
        </w:rPr>
        <w:t>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3.2性能要求：</w:t>
      </w:r>
    </w:p>
    <w:p w:rsidR="002622C4" w:rsidRPr="002622C4" w:rsidRDefault="002622C4" w:rsidP="002622C4">
      <w:pPr>
        <w:spacing w:line="300" w:lineRule="auto"/>
        <w:ind w:firstLineChars="200" w:firstLine="420"/>
        <w:jc w:val="left"/>
        <w:outlineLvl w:val="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装置操作条件在正常工艺指标范围内，使用投标方提供的磷酸生产的丁苯橡胶产品应满足表3和表4中优级品指标要求：</w:t>
      </w:r>
    </w:p>
    <w:p w:rsidR="002622C4" w:rsidRPr="002622C4" w:rsidRDefault="002622C4" w:rsidP="002622C4">
      <w:pPr>
        <w:spacing w:line="300" w:lineRule="auto"/>
        <w:jc w:val="center"/>
        <w:outlineLvl w:val="8"/>
        <w:rPr>
          <w:rFonts w:asciiTheme="minorEastAsia" w:eastAsiaTheme="minorEastAsia" w:hAnsiTheme="minorEastAsia" w:hint="eastAsia"/>
          <w:b/>
          <w:szCs w:val="21"/>
          <w:lang w:val="en-US" w:eastAsia="zh-CN"/>
        </w:rPr>
      </w:pPr>
      <w:r w:rsidRPr="002622C4">
        <w:rPr>
          <w:rFonts w:asciiTheme="minorEastAsia" w:eastAsiaTheme="minorEastAsia" w:hAnsiTheme="minorEastAsia" w:hint="eastAsia"/>
          <w:b/>
          <w:szCs w:val="21"/>
          <w:lang w:val="en-US" w:eastAsia="zh-CN"/>
        </w:rPr>
        <w:t>表</w:t>
      </w:r>
      <w:r w:rsidRPr="002622C4">
        <w:rPr>
          <w:rFonts w:asciiTheme="minorEastAsia" w:eastAsiaTheme="minorEastAsia" w:hAnsiTheme="minorEastAsia" w:hint="eastAsia"/>
          <w:b/>
          <w:szCs w:val="21"/>
          <w:lang w:val="en-US"/>
        </w:rPr>
        <w:t>3</w:t>
      </w:r>
      <w:r w:rsidRPr="002622C4">
        <w:rPr>
          <w:rFonts w:asciiTheme="minorEastAsia" w:eastAsiaTheme="minorEastAsia" w:hAnsiTheme="minorEastAsia" w:hint="eastAsia"/>
          <w:b/>
          <w:szCs w:val="21"/>
          <w:lang w:val="en-US" w:eastAsia="zh-CN"/>
        </w:rPr>
        <w:t xml:space="preserve"> SBR1500E牌号产品规格表</w:t>
      </w:r>
    </w:p>
    <w:tbl>
      <w:tblPr>
        <w:tblW w:w="5100" w:type="pct"/>
        <w:jc w:val="center"/>
        <w:tblInd w:w="-3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4"/>
        <w:gridCol w:w="1598"/>
        <w:gridCol w:w="922"/>
        <w:gridCol w:w="1618"/>
        <w:gridCol w:w="1477"/>
        <w:gridCol w:w="2401"/>
      </w:tblGrid>
      <w:tr w:rsidR="002622C4" w:rsidRPr="002622C4" w:rsidTr="001D6819">
        <w:trPr>
          <w:trHeight w:val="397"/>
          <w:jc w:val="center"/>
        </w:trPr>
        <w:tc>
          <w:tcPr>
            <w:tcW w:w="279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484" w:type="pct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项目</w:t>
            </w:r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指</w:t>
            </w:r>
            <w:r w:rsidRPr="002622C4">
              <w:rPr>
                <w:rFonts w:asciiTheme="minorEastAsia" w:eastAsiaTheme="minorEastAsia" w:hAnsiTheme="minorEastAsia"/>
              </w:rPr>
              <w:t xml:space="preserve">         </w:t>
            </w:r>
            <w:r w:rsidRPr="002622C4">
              <w:rPr>
                <w:rFonts w:asciiTheme="minorEastAsia" w:eastAsiaTheme="minorEastAsia" w:hAnsiTheme="minorEastAsia" w:hint="eastAsia"/>
              </w:rPr>
              <w:t>标</w:t>
            </w:r>
          </w:p>
        </w:tc>
        <w:tc>
          <w:tcPr>
            <w:tcW w:w="1414" w:type="pct"/>
            <w:vMerge w:val="restart"/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试验方法</w:t>
            </w: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4" w:type="pct"/>
            <w:gridSpan w:val="2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优级品</w:t>
            </w:r>
          </w:p>
        </w:tc>
        <w:tc>
          <w:tcPr>
            <w:tcW w:w="87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合格品</w:t>
            </w:r>
          </w:p>
        </w:tc>
        <w:tc>
          <w:tcPr>
            <w:tcW w:w="1414" w:type="pct"/>
            <w:vMerge/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挥发份%（wt）</w:t>
            </w:r>
          </w:p>
        </w:tc>
        <w:tc>
          <w:tcPr>
            <w:tcW w:w="9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≤</w:t>
            </w:r>
            <w:r w:rsidRPr="002622C4">
              <w:rPr>
                <w:rFonts w:asciiTheme="minorEastAsia" w:eastAsiaTheme="minorEastAsia" w:hAnsiTheme="minorEastAsia"/>
              </w:rPr>
              <w:t>0.</w:t>
            </w:r>
            <w:r w:rsidRPr="002622C4">
              <w:rPr>
                <w:rFonts w:asciiTheme="minorEastAsia" w:eastAsiaTheme="minorEastAsia" w:hAnsiTheme="minorEastAsia" w:hint="eastAsia"/>
              </w:rPr>
              <w:t>50</w:t>
            </w:r>
          </w:p>
        </w:tc>
        <w:tc>
          <w:tcPr>
            <w:tcW w:w="87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≤0.75</w:t>
            </w:r>
          </w:p>
        </w:tc>
        <w:tc>
          <w:tcPr>
            <w:tcW w:w="1414" w:type="pct"/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  <w:lang w:val="en-US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lang w:val="en-US"/>
              </w:rPr>
              <w:t xml:space="preserve"> 24131.1</w:t>
            </w:r>
            <w:r w:rsidRPr="002622C4">
              <w:rPr>
                <w:rFonts w:asciiTheme="minorEastAsia" w:eastAsiaTheme="minorEastAsia" w:hAnsiTheme="minorEastAsia" w:hint="eastAsia"/>
                <w:lang w:val="en-US" w:eastAsia="zh-CN"/>
              </w:rPr>
              <w:t>-</w:t>
            </w:r>
            <w:r w:rsidRPr="002622C4">
              <w:rPr>
                <w:rFonts w:asciiTheme="minorEastAsia" w:eastAsiaTheme="minorEastAsia" w:hAnsiTheme="minorEastAsia" w:hint="eastAsia"/>
                <w:lang w:val="en-US"/>
              </w:rPr>
              <w:t>2018</w:t>
            </w:r>
            <w:r w:rsidRPr="002622C4">
              <w:rPr>
                <w:rFonts w:asciiTheme="minorEastAsia" w:eastAsiaTheme="minorEastAsia" w:hAnsiTheme="minorEastAsia" w:hint="eastAsia"/>
                <w:lang w:val="en-US" w:eastAsia="zh-CN"/>
              </w:rPr>
              <w:t>热辊法</w:t>
            </w:r>
            <w:r w:rsidRPr="002622C4">
              <w:rPr>
                <w:rFonts w:asciiTheme="minorEastAsia" w:eastAsiaTheme="minorEastAsia" w:hAnsiTheme="minorEastAsia" w:hint="eastAsia"/>
                <w:lang w:val="en-US"/>
              </w:rPr>
              <w:t>或烘箱法A</w:t>
            </w: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灰份%（wt）</w:t>
            </w:r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≤0</w:t>
            </w:r>
            <w:r w:rsidRPr="002622C4">
              <w:rPr>
                <w:rFonts w:asciiTheme="minorEastAsia" w:eastAsiaTheme="minorEastAsia" w:hAnsiTheme="minorEastAsia"/>
              </w:rPr>
              <w:t>.</w:t>
            </w:r>
            <w:r w:rsidRPr="002622C4">
              <w:rPr>
                <w:rFonts w:asciiTheme="minorEastAsia" w:eastAsiaTheme="minorEastAsia" w:hAnsiTheme="minorEastAsia" w:hint="eastAsia"/>
              </w:rPr>
              <w:t>4</w:t>
            </w:r>
            <w:r w:rsidRPr="002622C4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1414" w:type="pct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4498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.1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2013，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A法</w:t>
            </w: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有机酸数%（wt）</w:t>
            </w:r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5.00</w:t>
            </w:r>
            <w:r w:rsidRPr="002622C4">
              <w:rPr>
                <w:rFonts w:asciiTheme="minorEastAsia" w:eastAsiaTheme="minorEastAsia" w:hAnsiTheme="minorEastAsia" w:hint="eastAsia"/>
              </w:rPr>
              <w:t>～</w:t>
            </w:r>
            <w:r w:rsidRPr="002622C4">
              <w:rPr>
                <w:rFonts w:asciiTheme="minorEastAsia" w:eastAsiaTheme="minorEastAsia" w:hAnsiTheme="minorEastAsia"/>
              </w:rPr>
              <w:t>7.25</w:t>
            </w:r>
          </w:p>
        </w:tc>
        <w:tc>
          <w:tcPr>
            <w:tcW w:w="1414" w:type="pct"/>
            <w:vMerge w:val="restart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8657-20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14,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A法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或B法，A为仲裁法</w:t>
            </w: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皂%（wt）</w:t>
            </w:r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≤</w:t>
            </w:r>
            <w:r w:rsidRPr="002622C4">
              <w:rPr>
                <w:rFonts w:asciiTheme="minorEastAsia" w:eastAsiaTheme="minorEastAsia" w:hAnsiTheme="minorEastAsia"/>
              </w:rPr>
              <w:t>0.</w:t>
            </w:r>
            <w:r w:rsidRPr="002622C4">
              <w:rPr>
                <w:rFonts w:asciiTheme="minorEastAsia" w:eastAsiaTheme="minorEastAsia" w:hAnsiTheme="minorEastAsia" w:hint="eastAsia"/>
              </w:rPr>
              <w:t>4</w:t>
            </w:r>
            <w:r w:rsidRPr="002622C4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1414" w:type="pct"/>
            <w:vMerge/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lastRenderedPageBreak/>
              <w:t>5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结合苯乙烯%（wt）</w:t>
            </w:r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22.5</w:t>
            </w:r>
            <w:r w:rsidRPr="002622C4">
              <w:rPr>
                <w:rFonts w:asciiTheme="minorEastAsia" w:eastAsiaTheme="minorEastAsia" w:hAnsiTheme="minorEastAsia" w:hint="eastAsia"/>
              </w:rPr>
              <w:t>～</w:t>
            </w:r>
            <w:r w:rsidRPr="002622C4">
              <w:rPr>
                <w:rFonts w:asciiTheme="minorEastAsia" w:eastAsiaTheme="minorEastAsia" w:hAnsiTheme="minorEastAsia"/>
              </w:rPr>
              <w:t>24.5</w:t>
            </w:r>
          </w:p>
        </w:tc>
        <w:tc>
          <w:tcPr>
            <w:tcW w:w="1414" w:type="pct"/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GB/T 8658-1998</w:t>
            </w: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生胶门尼粘度，</w:t>
            </w:r>
          </w:p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/>
              </w:rPr>
              <w:t>ML</w:t>
            </w:r>
            <w:r w:rsidRPr="002622C4">
              <w:rPr>
                <w:rFonts w:asciiTheme="minorEastAsia" w:eastAsiaTheme="minorEastAsia" w:hAnsiTheme="minorEastAsia" w:hint="eastAsia"/>
              </w:rPr>
              <w:t>（1+4）</w:t>
            </w:r>
            <w:smartTag w:uri="urn:schemas-microsoft-com:office:smarttags" w:element="chmetcnv">
              <w:smartTagPr>
                <w:attr w:name="UnitName" w:val="℃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622C4">
                <w:rPr>
                  <w:rFonts w:asciiTheme="minorEastAsia" w:eastAsiaTheme="minorEastAsia" w:hAnsiTheme="minorEastAsia"/>
                </w:rPr>
                <w:t>100</w:t>
              </w:r>
              <w:r w:rsidRPr="002622C4">
                <w:rPr>
                  <w:rFonts w:asciiTheme="minorEastAsia" w:eastAsiaTheme="minorEastAsia" w:hAnsiTheme="minorEastAsia" w:cs="宋体" w:hint="eastAsia"/>
                </w:rPr>
                <w:t>℃</w:t>
              </w:r>
            </w:smartTag>
          </w:p>
        </w:tc>
        <w:tc>
          <w:tcPr>
            <w:tcW w:w="9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4</w:t>
            </w:r>
            <w:r w:rsidRPr="002622C4">
              <w:rPr>
                <w:rFonts w:asciiTheme="minorEastAsia" w:eastAsiaTheme="minorEastAsia" w:hAnsiTheme="minorEastAsia" w:hint="eastAsia"/>
              </w:rPr>
              <w:t>8～</w:t>
            </w:r>
            <w:r w:rsidRPr="002622C4">
              <w:rPr>
                <w:rFonts w:asciiTheme="minorEastAsia" w:eastAsiaTheme="minorEastAsia" w:hAnsiTheme="minorEastAsia"/>
              </w:rPr>
              <w:t>5</w:t>
            </w:r>
            <w:r w:rsidRPr="002622C4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87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4</w:t>
            </w:r>
            <w:r w:rsidRPr="002622C4">
              <w:rPr>
                <w:rFonts w:asciiTheme="minorEastAsia" w:eastAsiaTheme="minorEastAsia" w:hAnsiTheme="minorEastAsia" w:hint="eastAsia"/>
              </w:rPr>
              <w:t>6～58</w:t>
            </w:r>
          </w:p>
        </w:tc>
        <w:tc>
          <w:tcPr>
            <w:tcW w:w="1414" w:type="pct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GB/T1232.1-20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16，过辊法</w:t>
            </w: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混炼胶门尼粘度，</w:t>
            </w:r>
          </w:p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ML</w:t>
            </w:r>
            <w:r w:rsidRPr="002622C4">
              <w:rPr>
                <w:rFonts w:asciiTheme="minorEastAsia" w:eastAsiaTheme="minorEastAsia" w:hAnsiTheme="minorEastAsia" w:hint="eastAsia"/>
              </w:rPr>
              <w:t>（1+4）</w:t>
            </w:r>
            <w:smartTag w:uri="urn:schemas-microsoft-com:office:smarttags" w:element="chmetcnv">
              <w:smartTagPr>
                <w:attr w:name="UnitName" w:val="℃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622C4">
                <w:rPr>
                  <w:rFonts w:asciiTheme="minorEastAsia" w:eastAsiaTheme="minorEastAsia" w:hAnsiTheme="minorEastAsia"/>
                </w:rPr>
                <w:t>100</w:t>
              </w:r>
              <w:r w:rsidRPr="002622C4">
                <w:rPr>
                  <w:rFonts w:asciiTheme="minorEastAsia" w:eastAsiaTheme="minorEastAsia" w:hAnsiTheme="minorEastAsia" w:cs="宋体" w:hint="eastAsia"/>
                </w:rPr>
                <w:t>℃</w:t>
              </w:r>
            </w:smartTag>
          </w:p>
        </w:tc>
        <w:tc>
          <w:tcPr>
            <w:tcW w:w="18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≤</w:t>
            </w:r>
            <w:r w:rsidRPr="002622C4">
              <w:rPr>
                <w:rFonts w:asciiTheme="minorEastAsia" w:eastAsiaTheme="minorEastAsia" w:hAnsiTheme="minorEastAsia"/>
              </w:rPr>
              <w:t>8</w:t>
            </w:r>
            <w:r w:rsidRPr="002622C4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414" w:type="pct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865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>6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>201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8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混炼、硫化、配方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A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系列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，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>A1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开炼法。按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>GB/T 1232.1-2016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进行测定</w:t>
            </w: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94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/>
              </w:rPr>
              <w:t>300%定伸应力</w:t>
            </w:r>
          </w:p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5"/>
                <w:attr w:name="UnitName" w:val="℃"/>
              </w:smartTagPr>
              <w:r w:rsidRPr="002622C4">
                <w:rPr>
                  <w:rFonts w:asciiTheme="minorEastAsia" w:eastAsiaTheme="minorEastAsia" w:hAnsiTheme="minorEastAsia" w:hint="eastAsia"/>
                </w:rPr>
                <w:t>145</w:t>
              </w:r>
              <w:r w:rsidRPr="002622C4">
                <w:rPr>
                  <w:rFonts w:asciiTheme="minorEastAsia" w:eastAsiaTheme="minorEastAsia" w:hAnsiTheme="minorEastAsia" w:cs="宋体" w:hint="eastAsia"/>
                </w:rPr>
                <w:t>℃</w:t>
              </w:r>
            </w:smartTag>
            <w:r w:rsidRPr="002622C4">
              <w:rPr>
                <w:rFonts w:asciiTheme="minorEastAsia" w:eastAsiaTheme="minorEastAsia" w:hAnsiTheme="minorEastAsia" w:hint="eastAsia"/>
              </w:rPr>
              <w:t>）</w:t>
            </w:r>
            <w:r w:rsidRPr="002622C4">
              <w:rPr>
                <w:rFonts w:asciiTheme="minorEastAsia" w:eastAsiaTheme="minorEastAsia" w:hAnsiTheme="minorEastAsia"/>
              </w:rPr>
              <w:t>M</w:t>
            </w:r>
            <w:r w:rsidRPr="002622C4">
              <w:rPr>
                <w:rFonts w:asciiTheme="minorEastAsia" w:eastAsiaTheme="minorEastAsia" w:hAnsiTheme="minorEastAsia" w:hint="eastAsia"/>
              </w:rPr>
              <w:t>P</w:t>
            </w:r>
            <w:r w:rsidRPr="002622C4">
              <w:rPr>
                <w:rFonts w:asciiTheme="minorEastAsia" w:eastAsiaTheme="minorEastAsia" w:hAnsiTheme="minorEastAsia"/>
              </w:rPr>
              <w:t>a</w:t>
            </w:r>
          </w:p>
        </w:tc>
        <w:tc>
          <w:tcPr>
            <w:tcW w:w="5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25min</w:t>
            </w:r>
          </w:p>
        </w:tc>
        <w:tc>
          <w:tcPr>
            <w:tcW w:w="182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11</w:t>
            </w:r>
            <w:r w:rsidRPr="002622C4">
              <w:rPr>
                <w:rFonts w:asciiTheme="minorEastAsia" w:eastAsiaTheme="minorEastAsia" w:hAnsiTheme="minorEastAsia"/>
              </w:rPr>
              <w:t>.</w:t>
            </w:r>
            <w:r w:rsidRPr="002622C4">
              <w:rPr>
                <w:rFonts w:asciiTheme="minorEastAsia" w:eastAsiaTheme="minorEastAsia" w:hAnsiTheme="minorEastAsia" w:hint="eastAsia"/>
              </w:rPr>
              <w:t>8～</w:t>
            </w:r>
            <w:r w:rsidRPr="002622C4">
              <w:rPr>
                <w:rFonts w:asciiTheme="minorEastAsia" w:eastAsiaTheme="minorEastAsia" w:hAnsiTheme="minorEastAsia"/>
              </w:rPr>
              <w:t>1</w:t>
            </w:r>
            <w:r w:rsidRPr="002622C4">
              <w:rPr>
                <w:rFonts w:asciiTheme="minorEastAsia" w:eastAsiaTheme="minorEastAsia" w:hAnsiTheme="minorEastAsia" w:hint="eastAsia"/>
              </w:rPr>
              <w:t>6</w:t>
            </w:r>
            <w:r w:rsidRPr="002622C4">
              <w:rPr>
                <w:rFonts w:asciiTheme="minorEastAsia" w:eastAsiaTheme="minorEastAsia" w:hAnsiTheme="minorEastAsia"/>
              </w:rPr>
              <w:t>.</w:t>
            </w:r>
            <w:r w:rsidRPr="002622C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41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865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>6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>201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8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混炼、硫化、配方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A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系列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，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>A1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开炼法。按</w:t>
            </w:r>
          </w:p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eastAsia="zh-CN"/>
              </w:rPr>
              <w:t>528-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>2009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测定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</w:rPr>
              <w:t>，</w:t>
            </w:r>
          </w:p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  <w:lang w:val="de-DE"/>
              </w:rPr>
            </w:pPr>
            <w:r w:rsidRPr="002622C4">
              <w:rPr>
                <w:rFonts w:asciiTheme="minorEastAsia" w:eastAsiaTheme="minorEastAsia" w:hAnsiTheme="minorEastAsia" w:hint="eastAsia"/>
                <w:lang w:val="en-US" w:eastAsia="zh-CN"/>
              </w:rPr>
              <w:t>使用</w:t>
            </w:r>
            <w:r w:rsidRPr="002622C4">
              <w:rPr>
                <w:rFonts w:asciiTheme="minorEastAsia" w:eastAsiaTheme="minorEastAsia" w:hAnsiTheme="minorEastAsia" w:hint="eastAsia"/>
                <w:lang w:val="de-DE" w:eastAsia="zh-CN"/>
              </w:rPr>
              <w:t>Ⅰ</w:t>
            </w:r>
            <w:r w:rsidRPr="002622C4">
              <w:rPr>
                <w:rFonts w:asciiTheme="minorEastAsia" w:eastAsiaTheme="minorEastAsia" w:hAnsiTheme="minorEastAsia" w:hint="eastAsia"/>
                <w:lang w:val="en-US" w:eastAsia="zh-CN"/>
              </w:rPr>
              <w:t>型裁刀</w:t>
            </w: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  <w:lang w:val="de-DE"/>
              </w:rPr>
            </w:pPr>
          </w:p>
        </w:tc>
        <w:tc>
          <w:tcPr>
            <w:tcW w:w="94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  <w:lang w:val="de-DE"/>
              </w:rPr>
            </w:pPr>
          </w:p>
        </w:tc>
        <w:tc>
          <w:tcPr>
            <w:tcW w:w="5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35min</w:t>
            </w:r>
          </w:p>
        </w:tc>
        <w:tc>
          <w:tcPr>
            <w:tcW w:w="95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/>
              </w:rPr>
              <w:t>1</w:t>
            </w:r>
            <w:r w:rsidRPr="002622C4">
              <w:rPr>
                <w:rFonts w:asciiTheme="minorEastAsia" w:eastAsiaTheme="minorEastAsia" w:hAnsiTheme="minorEastAsia" w:hint="eastAsia"/>
              </w:rPr>
              <w:t>5</w:t>
            </w:r>
            <w:r w:rsidRPr="002622C4">
              <w:rPr>
                <w:rFonts w:asciiTheme="minorEastAsia" w:eastAsiaTheme="minorEastAsia" w:hAnsiTheme="minorEastAsia"/>
              </w:rPr>
              <w:t>.</w:t>
            </w:r>
            <w:r w:rsidRPr="002622C4">
              <w:rPr>
                <w:rFonts w:asciiTheme="minorEastAsia" w:eastAsiaTheme="minorEastAsia" w:hAnsiTheme="minorEastAsia" w:hint="eastAsia"/>
              </w:rPr>
              <w:t>5～</w:t>
            </w:r>
            <w:r w:rsidRPr="002622C4">
              <w:rPr>
                <w:rFonts w:asciiTheme="minorEastAsia" w:eastAsiaTheme="minorEastAsia" w:hAnsiTheme="minorEastAsia"/>
              </w:rPr>
              <w:t>1</w:t>
            </w:r>
            <w:r w:rsidRPr="002622C4">
              <w:rPr>
                <w:rFonts w:asciiTheme="minorEastAsia" w:eastAsiaTheme="minorEastAsia" w:hAnsiTheme="minorEastAsia" w:hint="eastAsia"/>
              </w:rPr>
              <w:t>9</w:t>
            </w:r>
            <w:r w:rsidRPr="002622C4">
              <w:rPr>
                <w:rFonts w:asciiTheme="minorEastAsia" w:eastAsiaTheme="minorEastAsia" w:hAnsiTheme="minorEastAsia"/>
              </w:rPr>
              <w:t>.</w:t>
            </w:r>
            <w:r w:rsidRPr="002622C4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8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15.0～20</w:t>
            </w:r>
            <w:r w:rsidRPr="002622C4">
              <w:rPr>
                <w:rFonts w:asciiTheme="minorEastAsia" w:eastAsiaTheme="minorEastAsia" w:hAnsiTheme="minorEastAsia"/>
              </w:rPr>
              <w:t>.</w:t>
            </w:r>
            <w:r w:rsidRPr="002622C4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4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拉伸强度</w:t>
            </w:r>
          </w:p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/>
              </w:rPr>
              <w:t>（</w:t>
            </w:r>
            <w:smartTag w:uri="urn:schemas-microsoft-com:office:smarttags" w:element="chmetcnv">
              <w:smartTagPr>
                <w:attr w:name="UnitName" w:val="℃"/>
                <w:attr w:name="SourceValue" w:val="14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622C4">
                <w:rPr>
                  <w:rFonts w:asciiTheme="minorEastAsia" w:eastAsiaTheme="minorEastAsia" w:hAnsiTheme="minorEastAsia"/>
                </w:rPr>
                <w:t>145</w:t>
              </w:r>
              <w:r w:rsidRPr="002622C4">
                <w:rPr>
                  <w:rFonts w:asciiTheme="minorEastAsia" w:eastAsiaTheme="minorEastAsia" w:hAnsiTheme="minorEastAsia" w:hint="eastAsia"/>
                </w:rPr>
                <w:t>℃</w:t>
              </w:r>
            </w:smartTag>
            <w:r w:rsidRPr="002622C4">
              <w:rPr>
                <w:rFonts w:asciiTheme="minorEastAsia" w:eastAsiaTheme="minorEastAsia" w:hAnsiTheme="minorEastAsia" w:hint="eastAsia"/>
              </w:rPr>
              <w:t>、</w:t>
            </w:r>
            <w:r w:rsidRPr="002622C4">
              <w:rPr>
                <w:rFonts w:asciiTheme="minorEastAsia" w:eastAsiaTheme="minorEastAsia" w:hAnsiTheme="minorEastAsia"/>
              </w:rPr>
              <w:t>35min</w:t>
            </w:r>
            <w:r w:rsidRPr="002622C4">
              <w:rPr>
                <w:rFonts w:asciiTheme="minorEastAsia" w:eastAsiaTheme="minorEastAsia" w:hAnsiTheme="minorEastAsia" w:hint="eastAsia"/>
              </w:rPr>
              <w:t>）MPa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≥</w:t>
            </w:r>
            <w:r w:rsidRPr="002622C4">
              <w:rPr>
                <w:rFonts w:asciiTheme="minorEastAsia" w:eastAsiaTheme="minorEastAsia" w:hAnsiTheme="minorEastAsia"/>
              </w:rPr>
              <w:t>2</w:t>
            </w:r>
            <w:r w:rsidRPr="002622C4">
              <w:rPr>
                <w:rFonts w:asciiTheme="minorEastAsia" w:eastAsiaTheme="minorEastAsia" w:hAnsiTheme="minorEastAsia" w:hint="eastAsia"/>
              </w:rPr>
              <w:t>5.5</w:t>
            </w:r>
          </w:p>
        </w:tc>
        <w:tc>
          <w:tcPr>
            <w:tcW w:w="870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≥</w:t>
            </w:r>
            <w:r w:rsidRPr="002622C4">
              <w:rPr>
                <w:rFonts w:asciiTheme="minorEastAsia" w:eastAsiaTheme="minorEastAsia" w:hAnsiTheme="minorEastAsia"/>
              </w:rPr>
              <w:t>2</w:t>
            </w:r>
            <w:r w:rsidRPr="002622C4">
              <w:rPr>
                <w:rFonts w:asciiTheme="minorEastAsia" w:eastAsiaTheme="minorEastAsia" w:hAnsiTheme="minorEastAsia" w:hint="eastAsia"/>
              </w:rPr>
              <w:t>5</w:t>
            </w:r>
            <w:r w:rsidRPr="002622C4">
              <w:rPr>
                <w:rFonts w:asciiTheme="minorEastAsia" w:eastAsiaTheme="minorEastAsia" w:hAnsiTheme="minorEastAsia"/>
              </w:rPr>
              <w:t>.</w:t>
            </w:r>
            <w:r w:rsidRPr="002622C4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414" w:type="pct"/>
            <w:vMerge/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/>
              </w:rPr>
              <w:t>10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扯断伸长率</w:t>
            </w:r>
          </w:p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2622C4">
              <w:rPr>
                <w:rFonts w:asciiTheme="minorEastAsia" w:eastAsiaTheme="minorEastAsia" w:hAnsiTheme="minorEastAsia"/>
              </w:rPr>
              <w:t>（</w:t>
            </w:r>
            <w:smartTag w:uri="urn:schemas-microsoft-com:office:smarttags" w:element="chmetcnv">
              <w:smartTagPr>
                <w:attr w:name="UnitName" w:val="℃"/>
                <w:attr w:name="SourceValue" w:val="14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622C4">
                <w:rPr>
                  <w:rFonts w:asciiTheme="minorEastAsia" w:eastAsiaTheme="minorEastAsia" w:hAnsiTheme="minorEastAsia"/>
                </w:rPr>
                <w:t>145</w:t>
              </w:r>
              <w:r w:rsidRPr="002622C4">
                <w:rPr>
                  <w:rFonts w:asciiTheme="minorEastAsia" w:eastAsiaTheme="minorEastAsia" w:hAnsiTheme="minorEastAsia" w:hint="eastAsia"/>
                </w:rPr>
                <w:t>℃</w:t>
              </w:r>
            </w:smartTag>
            <w:r w:rsidRPr="002622C4">
              <w:rPr>
                <w:rFonts w:asciiTheme="minorEastAsia" w:eastAsiaTheme="minorEastAsia" w:hAnsiTheme="minorEastAsia" w:hint="eastAsia"/>
              </w:rPr>
              <w:t>、</w:t>
            </w:r>
            <w:r w:rsidRPr="002622C4">
              <w:rPr>
                <w:rFonts w:asciiTheme="minorEastAsia" w:eastAsiaTheme="minorEastAsia" w:hAnsiTheme="minorEastAsia"/>
              </w:rPr>
              <w:t>35min</w:t>
            </w:r>
            <w:r w:rsidRPr="002622C4">
              <w:rPr>
                <w:rFonts w:asciiTheme="minorEastAsia" w:eastAsiaTheme="minorEastAsia" w:hAnsiTheme="minorEastAsia" w:hint="eastAsia"/>
              </w:rPr>
              <w:t>）（</w:t>
            </w:r>
            <w:r w:rsidRPr="002622C4">
              <w:rPr>
                <w:rFonts w:asciiTheme="minorEastAsia" w:eastAsiaTheme="minorEastAsia" w:hAnsiTheme="minorEastAsia"/>
              </w:rPr>
              <w:t>%</w:t>
            </w:r>
            <w:r w:rsidRPr="002622C4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≥</w:t>
            </w:r>
            <w:r w:rsidRPr="002622C4">
              <w:rPr>
                <w:rFonts w:asciiTheme="minorEastAsia" w:eastAsiaTheme="minorEastAsia" w:hAnsiTheme="minorEastAsia"/>
              </w:rPr>
              <w:t>4</w:t>
            </w:r>
            <w:r w:rsidRPr="002622C4">
              <w:rPr>
                <w:rFonts w:asciiTheme="minorEastAsia" w:eastAsiaTheme="minorEastAsia" w:hAnsiTheme="minorEastAsia" w:hint="eastAsia"/>
              </w:rPr>
              <w:t>0</w:t>
            </w:r>
            <w:r w:rsidRPr="002622C4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870" w:type="pct"/>
            <w:tcBorders>
              <w:left w:val="single" w:sz="4" w:space="0" w:color="auto"/>
            </w:tcBorders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/>
              </w:rPr>
            </w:pPr>
            <w:r w:rsidRPr="002622C4">
              <w:rPr>
                <w:rFonts w:asciiTheme="minorEastAsia" w:eastAsiaTheme="minorEastAsia" w:hAnsiTheme="minorEastAsia" w:hint="eastAsia"/>
              </w:rPr>
              <w:t>≥39</w:t>
            </w:r>
            <w:r w:rsidRPr="002622C4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1414" w:type="pct"/>
            <w:vMerge/>
            <w:vAlign w:val="center"/>
          </w:tcPr>
          <w:p w:rsidR="002622C4" w:rsidRPr="002622C4" w:rsidRDefault="002622C4" w:rsidP="001D6819">
            <w:pPr>
              <w:pStyle w:val="a5"/>
              <w:rPr>
                <w:rFonts w:asciiTheme="minorEastAsia" w:eastAsiaTheme="minorEastAsia" w:hAnsiTheme="minorEastAsia" w:hint="eastAsia"/>
              </w:rPr>
            </w:pPr>
          </w:p>
        </w:tc>
      </w:tr>
      <w:tr w:rsidR="002622C4" w:rsidRPr="002622C4" w:rsidTr="001D6819">
        <w:trPr>
          <w:trHeight w:val="397"/>
          <w:jc w:val="center"/>
        </w:trPr>
        <w:tc>
          <w:tcPr>
            <w:tcW w:w="2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widowControl/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bCs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bCs/>
                <w:szCs w:val="21"/>
                <w:lang w:val="en-US"/>
              </w:rPr>
              <w:t>11</w:t>
            </w:r>
          </w:p>
        </w:tc>
        <w:tc>
          <w:tcPr>
            <w:tcW w:w="148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硫化特性（</w:t>
            </w:r>
            <w:smartTag w:uri="urn:schemas-microsoft-com:office:smarttags" w:element="chmetcnv">
              <w:smartTagPr>
                <w:attr w:name="UnitName" w:val="℃"/>
                <w:attr w:name="SourceValue" w:val="1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622C4">
                <w:rPr>
                  <w:rFonts w:asciiTheme="minorEastAsia" w:eastAsiaTheme="minorEastAsia" w:hAnsiTheme="minorEastAsia" w:hint="eastAsia"/>
                  <w:kern w:val="21"/>
                  <w:szCs w:val="21"/>
                  <w:lang w:val="en-US"/>
                </w:rPr>
                <w:t>160℃</w:t>
              </w:r>
            </w:smartTag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,30min）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供方提供</w:t>
            </w:r>
          </w:p>
        </w:tc>
        <w:tc>
          <w:tcPr>
            <w:tcW w:w="870" w:type="pct"/>
            <w:tcBorders>
              <w:left w:val="single" w:sz="4" w:space="0" w:color="auto"/>
            </w:tcBorders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供方提供</w:t>
            </w:r>
          </w:p>
        </w:tc>
        <w:tc>
          <w:tcPr>
            <w:tcW w:w="1414" w:type="pct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865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6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201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8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混炼、配方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A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系列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，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A1开炼法。按</w:t>
            </w:r>
          </w:p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 xml:space="preserve"> 2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52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6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8-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2010测定，</w:t>
            </w:r>
          </w:p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无转子硫化仪或转子硫化仪</w:t>
            </w:r>
          </w:p>
        </w:tc>
      </w:tr>
    </w:tbl>
    <w:p w:rsidR="002622C4" w:rsidRPr="002622C4" w:rsidRDefault="002622C4" w:rsidP="002622C4">
      <w:pPr>
        <w:spacing w:line="300" w:lineRule="auto"/>
        <w:outlineLvl w:val="8"/>
        <w:rPr>
          <w:rFonts w:asciiTheme="minorEastAsia" w:eastAsiaTheme="minorEastAsia" w:hAnsiTheme="minorEastAsia" w:hint="eastAsia"/>
          <w:b/>
          <w:szCs w:val="21"/>
          <w:lang w:val="en-US"/>
        </w:rPr>
      </w:pPr>
    </w:p>
    <w:p w:rsidR="002622C4" w:rsidRPr="002622C4" w:rsidRDefault="002622C4" w:rsidP="002622C4">
      <w:pPr>
        <w:spacing w:line="300" w:lineRule="auto"/>
        <w:jc w:val="center"/>
        <w:outlineLvl w:val="8"/>
        <w:rPr>
          <w:rFonts w:asciiTheme="minorEastAsia" w:eastAsiaTheme="minorEastAsia" w:hAnsiTheme="minorEastAsia" w:hint="eastAsia"/>
          <w:b/>
          <w:szCs w:val="21"/>
          <w:lang w:val="en-US" w:eastAsia="zh-CN"/>
        </w:rPr>
      </w:pPr>
      <w:r w:rsidRPr="002622C4">
        <w:rPr>
          <w:rFonts w:asciiTheme="minorEastAsia" w:eastAsiaTheme="minorEastAsia" w:hAnsiTheme="minorEastAsia" w:hint="eastAsia"/>
          <w:b/>
          <w:szCs w:val="21"/>
          <w:lang w:val="en-US" w:eastAsia="zh-CN"/>
        </w:rPr>
        <w:t>表</w:t>
      </w:r>
      <w:r w:rsidRPr="002622C4">
        <w:rPr>
          <w:rFonts w:asciiTheme="minorEastAsia" w:eastAsiaTheme="minorEastAsia" w:hAnsiTheme="minorEastAsia" w:hint="eastAsia"/>
          <w:b/>
          <w:szCs w:val="21"/>
          <w:lang w:val="en-US"/>
        </w:rPr>
        <w:t>4</w:t>
      </w:r>
      <w:r w:rsidRPr="002622C4">
        <w:rPr>
          <w:rFonts w:asciiTheme="minorEastAsia" w:eastAsiaTheme="minorEastAsia" w:hAnsiTheme="minorEastAsia" w:hint="eastAsia"/>
          <w:b/>
          <w:szCs w:val="21"/>
          <w:lang w:val="en-US" w:eastAsia="zh-CN"/>
        </w:rPr>
        <w:t xml:space="preserve"> SBR1502牌号产品规格表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56"/>
        <w:gridCol w:w="1308"/>
        <w:gridCol w:w="1141"/>
        <w:gridCol w:w="1523"/>
        <w:gridCol w:w="1440"/>
        <w:gridCol w:w="2654"/>
      </w:tblGrid>
      <w:tr w:rsidR="002622C4" w:rsidRPr="002622C4" w:rsidTr="001D6819">
        <w:tc>
          <w:tcPr>
            <w:tcW w:w="456" w:type="dxa"/>
            <w:vMerge w:val="restart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序号</w:t>
            </w:r>
          </w:p>
        </w:tc>
        <w:tc>
          <w:tcPr>
            <w:tcW w:w="2449" w:type="dxa"/>
            <w:gridSpan w:val="2"/>
            <w:vMerge w:val="restart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项目</w:t>
            </w:r>
          </w:p>
        </w:tc>
        <w:tc>
          <w:tcPr>
            <w:tcW w:w="2963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指标</w:t>
            </w:r>
          </w:p>
        </w:tc>
        <w:tc>
          <w:tcPr>
            <w:tcW w:w="2654" w:type="dxa"/>
            <w:vMerge w:val="restart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试验方法</w:t>
            </w:r>
          </w:p>
        </w:tc>
      </w:tr>
      <w:tr w:rsidR="002622C4" w:rsidRPr="002622C4" w:rsidTr="001D6819">
        <w:tc>
          <w:tcPr>
            <w:tcW w:w="456" w:type="dxa"/>
            <w:vMerge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</w:p>
        </w:tc>
        <w:tc>
          <w:tcPr>
            <w:tcW w:w="2449" w:type="dxa"/>
            <w:gridSpan w:val="2"/>
            <w:vMerge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优级品</w:t>
            </w:r>
          </w:p>
        </w:tc>
        <w:tc>
          <w:tcPr>
            <w:tcW w:w="1440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合格品</w:t>
            </w:r>
          </w:p>
        </w:tc>
        <w:tc>
          <w:tcPr>
            <w:tcW w:w="2654" w:type="dxa"/>
            <w:vMerge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</w:p>
        </w:tc>
      </w:tr>
      <w:tr w:rsidR="002622C4" w:rsidRPr="002622C4" w:rsidTr="001D6819">
        <w:tc>
          <w:tcPr>
            <w:tcW w:w="456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1</w:t>
            </w:r>
          </w:p>
        </w:tc>
        <w:tc>
          <w:tcPr>
            <w:tcW w:w="2449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挥发份（％）</w:t>
            </w:r>
          </w:p>
        </w:tc>
        <w:tc>
          <w:tcPr>
            <w:tcW w:w="1523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≤0.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5</w:t>
            </w:r>
          </w:p>
        </w:tc>
        <w:tc>
          <w:tcPr>
            <w:tcW w:w="1440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≤0.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75</w:t>
            </w:r>
          </w:p>
        </w:tc>
        <w:tc>
          <w:tcPr>
            <w:tcW w:w="2654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 xml:space="preserve"> 24131.1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2018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热辊法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或烘箱法A</w:t>
            </w:r>
          </w:p>
        </w:tc>
      </w:tr>
      <w:tr w:rsidR="002622C4" w:rsidRPr="002622C4" w:rsidTr="001D6819">
        <w:tc>
          <w:tcPr>
            <w:tcW w:w="456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2</w:t>
            </w:r>
          </w:p>
        </w:tc>
        <w:tc>
          <w:tcPr>
            <w:tcW w:w="2449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总灰份（％）</w:t>
            </w:r>
          </w:p>
        </w:tc>
        <w:tc>
          <w:tcPr>
            <w:tcW w:w="2963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≤0.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4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0</w:t>
            </w:r>
          </w:p>
        </w:tc>
        <w:tc>
          <w:tcPr>
            <w:tcW w:w="2654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4498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.1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2013，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A法</w:t>
            </w:r>
          </w:p>
        </w:tc>
      </w:tr>
      <w:tr w:rsidR="002622C4" w:rsidRPr="002622C4" w:rsidTr="001D6819">
        <w:tc>
          <w:tcPr>
            <w:tcW w:w="456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3</w:t>
            </w:r>
          </w:p>
        </w:tc>
        <w:tc>
          <w:tcPr>
            <w:tcW w:w="2449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有机酸（％）</w:t>
            </w:r>
          </w:p>
        </w:tc>
        <w:tc>
          <w:tcPr>
            <w:tcW w:w="2963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4.50～6.75</w:t>
            </w:r>
          </w:p>
        </w:tc>
        <w:tc>
          <w:tcPr>
            <w:tcW w:w="2654" w:type="dxa"/>
            <w:vMerge w:val="restart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8657-20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14,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A法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或B法。</w:t>
            </w:r>
          </w:p>
        </w:tc>
      </w:tr>
      <w:tr w:rsidR="002622C4" w:rsidRPr="002622C4" w:rsidTr="001D6819">
        <w:tc>
          <w:tcPr>
            <w:tcW w:w="456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4</w:t>
            </w:r>
          </w:p>
        </w:tc>
        <w:tc>
          <w:tcPr>
            <w:tcW w:w="2449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皂含量（％）</w:t>
            </w:r>
          </w:p>
        </w:tc>
        <w:tc>
          <w:tcPr>
            <w:tcW w:w="2963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≤0.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4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0</w:t>
            </w:r>
          </w:p>
        </w:tc>
        <w:tc>
          <w:tcPr>
            <w:tcW w:w="2654" w:type="dxa"/>
            <w:vMerge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</w:p>
        </w:tc>
      </w:tr>
      <w:tr w:rsidR="002622C4" w:rsidRPr="002622C4" w:rsidTr="001D6819">
        <w:tc>
          <w:tcPr>
            <w:tcW w:w="456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5</w:t>
            </w:r>
          </w:p>
        </w:tc>
        <w:tc>
          <w:tcPr>
            <w:tcW w:w="2449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结合苯乙烯（％）</w:t>
            </w:r>
          </w:p>
        </w:tc>
        <w:tc>
          <w:tcPr>
            <w:tcW w:w="2963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22.5～24.5</w:t>
            </w:r>
          </w:p>
        </w:tc>
        <w:tc>
          <w:tcPr>
            <w:tcW w:w="2654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8656-1998</w:t>
            </w:r>
          </w:p>
        </w:tc>
      </w:tr>
      <w:tr w:rsidR="002622C4" w:rsidRPr="002622C4" w:rsidTr="001D6819">
        <w:tc>
          <w:tcPr>
            <w:tcW w:w="456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6</w:t>
            </w:r>
          </w:p>
        </w:tc>
        <w:tc>
          <w:tcPr>
            <w:tcW w:w="2449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生胶门尼粘度</w:t>
            </w:r>
            <w:r w:rsidRPr="002622C4">
              <w:rPr>
                <w:rFonts w:asciiTheme="minorEastAsia" w:eastAsiaTheme="minorEastAsia" w:hAnsiTheme="minorEastAsia"/>
                <w:kern w:val="21"/>
                <w:szCs w:val="21"/>
                <w:lang w:val="en-US" w:eastAsia="zh-CN"/>
              </w:rPr>
              <w:t>ML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（1+4）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℃"/>
              </w:smartTagPr>
              <w:r w:rsidRPr="002622C4">
                <w:rPr>
                  <w:rFonts w:asciiTheme="minorEastAsia" w:eastAsiaTheme="minorEastAsia" w:hAnsiTheme="minorEastAsia"/>
                  <w:kern w:val="21"/>
                  <w:szCs w:val="21"/>
                  <w:lang w:val="en-US" w:eastAsia="zh-CN"/>
                </w:rPr>
                <w:t>100</w:t>
              </w:r>
              <w:r w:rsidRPr="002622C4">
                <w:rPr>
                  <w:rFonts w:asciiTheme="minorEastAsia" w:eastAsiaTheme="minorEastAsia" w:hAnsiTheme="minorEastAsia" w:cs="宋体" w:hint="eastAsia"/>
                  <w:kern w:val="21"/>
                  <w:szCs w:val="21"/>
                  <w:lang w:val="en-US" w:eastAsia="zh-CN"/>
                </w:rPr>
                <w:t>℃</w:t>
              </w:r>
            </w:smartTag>
          </w:p>
        </w:tc>
        <w:tc>
          <w:tcPr>
            <w:tcW w:w="1523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4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6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～5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4</w:t>
            </w:r>
          </w:p>
        </w:tc>
        <w:tc>
          <w:tcPr>
            <w:tcW w:w="1440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44～56</w:t>
            </w:r>
          </w:p>
        </w:tc>
        <w:tc>
          <w:tcPr>
            <w:tcW w:w="2654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1232.1-20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16，过辊法</w:t>
            </w:r>
          </w:p>
        </w:tc>
      </w:tr>
      <w:tr w:rsidR="002622C4" w:rsidRPr="002622C4" w:rsidTr="001D6819">
        <w:tc>
          <w:tcPr>
            <w:tcW w:w="456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7</w:t>
            </w:r>
          </w:p>
        </w:tc>
        <w:tc>
          <w:tcPr>
            <w:tcW w:w="2449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混炼胶门尼粘度</w:t>
            </w:r>
            <w:r w:rsidRPr="002622C4">
              <w:rPr>
                <w:rFonts w:asciiTheme="minorEastAsia" w:eastAsiaTheme="minorEastAsia" w:hAnsiTheme="minorEastAsia"/>
                <w:kern w:val="21"/>
                <w:szCs w:val="21"/>
                <w:lang w:val="en-US" w:eastAsia="zh-CN"/>
              </w:rPr>
              <w:t>ML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（1+4）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℃"/>
              </w:smartTagPr>
              <w:r w:rsidRPr="002622C4">
                <w:rPr>
                  <w:rFonts w:asciiTheme="minorEastAsia" w:eastAsiaTheme="minorEastAsia" w:hAnsiTheme="minorEastAsia"/>
                  <w:kern w:val="21"/>
                  <w:szCs w:val="21"/>
                  <w:lang w:val="en-US" w:eastAsia="zh-CN"/>
                </w:rPr>
                <w:t>100</w:t>
              </w:r>
              <w:r w:rsidRPr="002622C4">
                <w:rPr>
                  <w:rFonts w:asciiTheme="minorEastAsia" w:eastAsiaTheme="minorEastAsia" w:hAnsiTheme="minorEastAsia" w:cs="宋体" w:hint="eastAsia"/>
                  <w:kern w:val="21"/>
                  <w:szCs w:val="21"/>
                  <w:lang w:val="en-US" w:eastAsia="zh-CN"/>
                </w:rPr>
                <w:t>℃</w:t>
              </w:r>
            </w:smartTag>
          </w:p>
        </w:tc>
        <w:tc>
          <w:tcPr>
            <w:tcW w:w="2963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≤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85</w:t>
            </w:r>
          </w:p>
        </w:tc>
        <w:tc>
          <w:tcPr>
            <w:tcW w:w="2654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865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6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201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8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混炼、硫化、配方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A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系列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，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A1开炼法。按GB/T 1232.1-2016进行测定</w:t>
            </w:r>
          </w:p>
        </w:tc>
      </w:tr>
      <w:tr w:rsidR="002622C4" w:rsidRPr="002622C4" w:rsidTr="001D6819">
        <w:tc>
          <w:tcPr>
            <w:tcW w:w="456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8</w:t>
            </w:r>
          </w:p>
        </w:tc>
        <w:tc>
          <w:tcPr>
            <w:tcW w:w="2449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拉伸强度</w:t>
            </w:r>
          </w:p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（MPa</w:t>
            </w:r>
            <w:r w:rsidRPr="002622C4">
              <w:rPr>
                <w:rFonts w:asciiTheme="minorEastAsia" w:eastAsiaTheme="minorEastAsia" w:hAnsiTheme="minorEastAsia"/>
                <w:kern w:val="21"/>
                <w:szCs w:val="21"/>
                <w:lang w:val="en-US" w:eastAsia="zh-CN"/>
              </w:rPr>
              <w:t>）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35min</w:t>
            </w:r>
          </w:p>
        </w:tc>
        <w:tc>
          <w:tcPr>
            <w:tcW w:w="1523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≥25.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0</w:t>
            </w:r>
          </w:p>
        </w:tc>
        <w:tc>
          <w:tcPr>
            <w:tcW w:w="1440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≥2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4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.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5</w:t>
            </w:r>
          </w:p>
        </w:tc>
        <w:tc>
          <w:tcPr>
            <w:tcW w:w="2654" w:type="dxa"/>
            <w:vMerge w:val="restart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865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6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201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8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混炼、硫化、配方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A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系列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，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A1开炼法。按</w:t>
            </w:r>
          </w:p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528-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2009测定，</w:t>
            </w:r>
          </w:p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使用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Ⅰ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型裁刀</w:t>
            </w:r>
          </w:p>
        </w:tc>
      </w:tr>
      <w:tr w:rsidR="002622C4" w:rsidRPr="002622C4" w:rsidTr="001D6819">
        <w:tc>
          <w:tcPr>
            <w:tcW w:w="456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9</w:t>
            </w:r>
          </w:p>
        </w:tc>
        <w:tc>
          <w:tcPr>
            <w:tcW w:w="2449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拉断伸长率（％）35min</w:t>
            </w:r>
          </w:p>
        </w:tc>
        <w:tc>
          <w:tcPr>
            <w:tcW w:w="1523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≥3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5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≥3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4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0</w:t>
            </w:r>
          </w:p>
        </w:tc>
        <w:tc>
          <w:tcPr>
            <w:tcW w:w="2654" w:type="dxa"/>
            <w:vMerge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</w:p>
        </w:tc>
      </w:tr>
      <w:tr w:rsidR="002622C4" w:rsidRPr="002622C4" w:rsidTr="001D6819">
        <w:trPr>
          <w:trHeight w:val="535"/>
        </w:trPr>
        <w:tc>
          <w:tcPr>
            <w:tcW w:w="456" w:type="dxa"/>
            <w:tcBorders>
              <w:bottom w:val="single" w:sz="2" w:space="0" w:color="auto"/>
            </w:tcBorders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10</w:t>
            </w:r>
          </w:p>
        </w:tc>
        <w:tc>
          <w:tcPr>
            <w:tcW w:w="1308" w:type="dxa"/>
            <w:tcBorders>
              <w:bottom w:val="single" w:sz="2" w:space="0" w:color="auto"/>
            </w:tcBorders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300%定伸应力（MPa</w:t>
            </w:r>
            <w:r w:rsidRPr="002622C4">
              <w:rPr>
                <w:rFonts w:asciiTheme="minorEastAsia" w:eastAsiaTheme="minorEastAsia" w:hAnsiTheme="minorEastAsia"/>
                <w:kern w:val="21"/>
                <w:szCs w:val="21"/>
                <w:lang w:val="en-US" w:eastAsia="zh-CN"/>
              </w:rPr>
              <w:t>）</w:t>
            </w:r>
          </w:p>
        </w:tc>
        <w:tc>
          <w:tcPr>
            <w:tcW w:w="1141" w:type="dxa"/>
            <w:tcBorders>
              <w:bottom w:val="single" w:sz="2" w:space="0" w:color="auto"/>
            </w:tcBorders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35min</w:t>
            </w:r>
          </w:p>
        </w:tc>
        <w:tc>
          <w:tcPr>
            <w:tcW w:w="1523" w:type="dxa"/>
            <w:tcBorders>
              <w:bottom w:val="single" w:sz="2" w:space="0" w:color="auto"/>
            </w:tcBorders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19.5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±2.0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19.5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  <w:t>±2.5</w:t>
            </w:r>
          </w:p>
        </w:tc>
        <w:tc>
          <w:tcPr>
            <w:tcW w:w="2654" w:type="dxa"/>
            <w:vMerge/>
            <w:tcBorders>
              <w:bottom w:val="single" w:sz="2" w:space="0" w:color="auto"/>
            </w:tcBorders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</w:p>
        </w:tc>
      </w:tr>
      <w:tr w:rsidR="002622C4" w:rsidRPr="002622C4" w:rsidTr="001D6819">
        <w:tc>
          <w:tcPr>
            <w:tcW w:w="456" w:type="dxa"/>
            <w:vAlign w:val="center"/>
          </w:tcPr>
          <w:p w:rsidR="002622C4" w:rsidRPr="002622C4" w:rsidRDefault="002622C4" w:rsidP="001D6819">
            <w:pPr>
              <w:widowControl/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bCs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bCs/>
                <w:szCs w:val="21"/>
                <w:lang w:val="en-US"/>
              </w:rPr>
              <w:t>11</w:t>
            </w:r>
          </w:p>
        </w:tc>
        <w:tc>
          <w:tcPr>
            <w:tcW w:w="1308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硫化特性（</w:t>
            </w:r>
            <w:smartTag w:uri="urn:schemas-microsoft-com:office:smarttags" w:element="chmetcnv">
              <w:smartTagPr>
                <w:attr w:name="UnitName" w:val="℃"/>
                <w:attr w:name="SourceValue" w:val="1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622C4">
                <w:rPr>
                  <w:rFonts w:asciiTheme="minorEastAsia" w:eastAsiaTheme="minorEastAsia" w:hAnsiTheme="minorEastAsia" w:hint="eastAsia"/>
                  <w:kern w:val="21"/>
                  <w:szCs w:val="21"/>
                  <w:lang w:val="en-US"/>
                </w:rPr>
                <w:t>160℃</w:t>
              </w:r>
            </w:smartTag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,30min）</w:t>
            </w:r>
          </w:p>
        </w:tc>
        <w:tc>
          <w:tcPr>
            <w:tcW w:w="1141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供方提供</w:t>
            </w:r>
          </w:p>
        </w:tc>
        <w:tc>
          <w:tcPr>
            <w:tcW w:w="2963" w:type="dxa"/>
            <w:gridSpan w:val="2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en-US" w:eastAsia="zh-CN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供方提供</w:t>
            </w:r>
          </w:p>
        </w:tc>
        <w:tc>
          <w:tcPr>
            <w:tcW w:w="2654" w:type="dxa"/>
            <w:vAlign w:val="center"/>
          </w:tcPr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 xml:space="preserve"> 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865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6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201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8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混炼、配方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A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系列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，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A1开炼法。按</w:t>
            </w:r>
          </w:p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GB/T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 xml:space="preserve"> 2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52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6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 w:eastAsia="zh-CN"/>
              </w:rPr>
              <w:t>8-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  <w:t>2010测定，</w:t>
            </w:r>
          </w:p>
          <w:p w:rsidR="002622C4" w:rsidRPr="002622C4" w:rsidRDefault="002622C4" w:rsidP="001D6819">
            <w:pPr>
              <w:tabs>
                <w:tab w:val="left" w:pos="540"/>
                <w:tab w:val="left" w:pos="600"/>
                <w:tab w:val="left" w:pos="720"/>
                <w:tab w:val="left" w:pos="1200"/>
                <w:tab w:val="left" w:pos="1440"/>
                <w:tab w:val="left" w:pos="2448"/>
                <w:tab w:val="left" w:pos="3888"/>
                <w:tab w:val="left" w:pos="4800"/>
                <w:tab w:val="left" w:pos="6480"/>
                <w:tab w:val="left" w:pos="7353"/>
                <w:tab w:val="left" w:pos="8613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21"/>
                <w:szCs w:val="21"/>
                <w:lang w:val="de-DE"/>
              </w:rPr>
            </w:pP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t>无转子硫化仪或转子硫化</w:t>
            </w:r>
            <w:r w:rsidRPr="002622C4">
              <w:rPr>
                <w:rFonts w:asciiTheme="minorEastAsia" w:eastAsiaTheme="minorEastAsia" w:hAnsiTheme="minorEastAsia" w:hint="eastAsia"/>
                <w:kern w:val="21"/>
                <w:szCs w:val="21"/>
                <w:lang w:val="en-US"/>
              </w:rPr>
              <w:lastRenderedPageBreak/>
              <w:t>仪</w:t>
            </w:r>
          </w:p>
        </w:tc>
      </w:tr>
    </w:tbl>
    <w:p w:rsidR="002622C4" w:rsidRPr="002622C4" w:rsidRDefault="002622C4" w:rsidP="002622C4">
      <w:pPr>
        <w:spacing w:line="360" w:lineRule="auto"/>
        <w:outlineLvl w:val="0"/>
        <w:rPr>
          <w:rFonts w:asciiTheme="minorEastAsia" w:eastAsiaTheme="minorEastAsia" w:hAnsiTheme="minorEastAsia" w:cs="宋体" w:hint="eastAsia"/>
          <w:b/>
          <w:kern w:val="0"/>
          <w:szCs w:val="21"/>
          <w:lang w:val="en-US"/>
        </w:rPr>
      </w:pP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b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b/>
          <w:kern w:val="0"/>
          <w:szCs w:val="21"/>
        </w:rPr>
        <w:t>4、对投标方提供的技术资料要求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4.1产品制造厂的简介。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4.2产品的特点、作用原理、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专利技术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、产品业绩等介绍。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4.3产品的主要原材料及生产工艺简介。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4.4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产品的规格及执行标准（如执行企业标准，需提供经地方政府部门备案的有效的企业标准文本）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4.5产品的物化性质。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4.6产品的保质期。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4.7产品的安全环保性能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（含安全技术说明书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、危险化学品安全标签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）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4.8产品使用方法及注意事项。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4.9产品质量保证措施（包括原材料入厂质量、生产过程及出厂质量控制、质量体系认证材料等）。</w:t>
      </w:r>
    </w:p>
    <w:p w:rsidR="002622C4" w:rsidRPr="002622C4" w:rsidRDefault="002622C4" w:rsidP="002622C4">
      <w:pPr>
        <w:spacing w:line="360" w:lineRule="auto"/>
        <w:ind w:leftChars="228" w:left="479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4.10详细的服务方案及异常处理方案。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br/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4.11 产品售后服务承诺。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4.12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其它补充说明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材料。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b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b/>
          <w:kern w:val="0"/>
          <w:szCs w:val="21"/>
        </w:rPr>
        <w:t>5、对投标方提供的技术服务要求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5.1 买方责任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t>5.1.1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买方需要配合投标方，提供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与磷酸有关的生产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运行记录，工况技术参数等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，落实好使用前的基本条件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t>5.1.2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 xml:space="preserve"> 买方有权对投标方生产现场进行考察，确认原料来源及质量、产品生产及出厂检验过程。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5.2 投标方责任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t>5.2.1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 xml:space="preserve"> 投标方须充分保证其磷酸性能满足买方对产品质量的控制要求。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t>5.2.2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 xml:space="preserve"> 投标方负责免费对磷酸使用进行培训。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t>5.2.3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 xml:space="preserve"> 投标方无偿提供以下技术服务。包括：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无偿派遣至少一名技术人员跟踪服务，并且要有1年以上现场服务经验。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生产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出现问题需要投标方协助解决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时，投标方保证2小时内提供电话技术支持，24小时内赶到买方现场提供技术服务支持。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lastRenderedPageBreak/>
          <w:t>5.2.4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2622C4">
        <w:rPr>
          <w:rFonts w:asciiTheme="minorEastAsia" w:eastAsiaTheme="minorEastAsia" w:hAnsiTheme="minorEastAsia" w:cs="宋体"/>
          <w:kern w:val="0"/>
          <w:szCs w:val="21"/>
        </w:rPr>
        <w:t>投标方</w:t>
      </w: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派代表参加磷酸使用性能考核标定，配合完成标定报告。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622C4">
          <w:rPr>
            <w:rFonts w:asciiTheme="minorEastAsia" w:eastAsiaTheme="minorEastAsia" w:hAnsiTheme="minorEastAsia" w:cs="宋体" w:hint="eastAsia"/>
            <w:kern w:val="0"/>
            <w:szCs w:val="21"/>
          </w:rPr>
          <w:t>5.2.5</w:t>
        </w:r>
      </w:smartTag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投标方全力配合买方对磷酸生产现场的考察。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b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b/>
          <w:kern w:val="0"/>
          <w:szCs w:val="21"/>
        </w:rPr>
        <w:t>6、考核验收及要求</w:t>
      </w:r>
    </w:p>
    <w:p w:rsidR="002622C4" w:rsidRPr="002622C4" w:rsidRDefault="002622C4" w:rsidP="002622C4">
      <w:pPr>
        <w:spacing w:line="360" w:lineRule="auto"/>
        <w:ind w:firstLine="480"/>
        <w:outlineLvl w:val="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2622C4">
        <w:rPr>
          <w:rFonts w:asciiTheme="minorEastAsia" w:eastAsiaTheme="minorEastAsia" w:hAnsiTheme="minorEastAsia" w:cs="宋体" w:hint="eastAsia"/>
          <w:kern w:val="0"/>
          <w:szCs w:val="21"/>
        </w:rPr>
        <w:t>6.1 如按要求使用该产品不能满足3、性能保证要求，经双方确认是由于投标方产品质量导致，买方有权立即停止使用投标方产品，损失按商务赔偿条款执行，投标方所提供产品三年内不准在抚顺石化公司投标。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8247D3">
        <w:rPr>
          <w:rFonts w:asciiTheme="minorEastAsia" w:eastAsiaTheme="minorEastAsia" w:hAnsiTheme="minorEastAsia" w:cs="宋体" w:hint="eastAsia"/>
          <w:b/>
          <w:kern w:val="0"/>
          <w:szCs w:val="21"/>
        </w:rPr>
        <w:t>7、安全环保要求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中标单位向抚顺石化公司烯烃厂丁苯橡胶装置供应磷酸时，应满足如下安全环保方面的要求：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/>
          <w:kern w:val="0"/>
          <w:szCs w:val="21"/>
        </w:rPr>
        <w:t>1</w:t>
      </w: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、中标单位应提前组织送料人员到烯烃厂进行安全教育培训，经培训合格后，方可向装置送料。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/>
          <w:kern w:val="0"/>
          <w:szCs w:val="21"/>
        </w:rPr>
        <w:t>2</w:t>
      </w: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、运输车辆应满足国家和抚顺石化公司安全环保方面的要求，使用符合要求、并经检验合格的槽车进行送料。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/>
          <w:kern w:val="0"/>
          <w:szCs w:val="21"/>
        </w:rPr>
        <w:t>3</w:t>
      </w: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、运输车辆须安装阻火器，配备必要的安全设施，如灭火器等。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4、运输车辆载重须满足国家相关要求，严禁出现超载现象。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5、运输车辆应严格按照烯烃厂规定的路线行驶。槽车行驶、卸剂过程应密封完好，严禁出现跑冒滴漏现象。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/>
          <w:kern w:val="0"/>
          <w:szCs w:val="21"/>
        </w:rPr>
        <w:t>6</w:t>
      </w: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、送货人员入厂前应穿戴符合抚顺石化安全要求的劳动防护用品。</w:t>
      </w:r>
    </w:p>
    <w:p w:rsidR="008247D3" w:rsidRPr="008247D3" w:rsidRDefault="008247D3" w:rsidP="008247D3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  <w:r w:rsidRPr="008247D3">
        <w:rPr>
          <w:rFonts w:asciiTheme="minorEastAsia" w:eastAsiaTheme="minorEastAsia" w:hAnsiTheme="minorEastAsia" w:cs="宋体" w:hint="eastAsia"/>
          <w:kern w:val="0"/>
          <w:szCs w:val="21"/>
        </w:rPr>
        <w:t>7、如此安全环保要求与抚顺石化公司属地安全环保要求相冲突时，以抚顺石化公司属地安全环保要求为准。</w:t>
      </w:r>
    </w:p>
    <w:p w:rsidR="00FE290C" w:rsidRPr="008247D3" w:rsidRDefault="00FE290C" w:rsidP="00FE290C">
      <w:pPr>
        <w:spacing w:line="360" w:lineRule="auto"/>
        <w:ind w:firstLine="480"/>
        <w:outlineLvl w:val="0"/>
        <w:rPr>
          <w:rFonts w:asciiTheme="minorEastAsia" w:eastAsiaTheme="minorEastAsia" w:hAnsiTheme="minorEastAsia" w:cs="宋体"/>
          <w:kern w:val="0"/>
          <w:szCs w:val="21"/>
        </w:rPr>
      </w:pPr>
    </w:p>
    <w:p w:rsidR="00402593" w:rsidRPr="00FE290C" w:rsidRDefault="00402593" w:rsidP="00FE290C">
      <w:pPr>
        <w:spacing w:line="360" w:lineRule="auto"/>
        <w:jc w:val="center"/>
      </w:pPr>
    </w:p>
    <w:sectPr w:rsidR="00402593" w:rsidRPr="00FE290C" w:rsidSect="009D0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CC5" w:rsidRDefault="00D37CC5" w:rsidP="00BE7A36">
      <w:r>
        <w:separator/>
      </w:r>
    </w:p>
  </w:endnote>
  <w:endnote w:type="continuationSeparator" w:id="1">
    <w:p w:rsidR="00D37CC5" w:rsidRDefault="00D37CC5" w:rsidP="00BE7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CC5" w:rsidRDefault="00D37CC5" w:rsidP="00BE7A36">
      <w:r>
        <w:separator/>
      </w:r>
    </w:p>
  </w:footnote>
  <w:footnote w:type="continuationSeparator" w:id="1">
    <w:p w:rsidR="00D37CC5" w:rsidRDefault="00D37CC5" w:rsidP="00BE7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A36"/>
    <w:rsid w:val="0008795C"/>
    <w:rsid w:val="000F4DD4"/>
    <w:rsid w:val="000F6814"/>
    <w:rsid w:val="00152D60"/>
    <w:rsid w:val="001554DB"/>
    <w:rsid w:val="00170772"/>
    <w:rsid w:val="001B38D9"/>
    <w:rsid w:val="001C0586"/>
    <w:rsid w:val="001C7F48"/>
    <w:rsid w:val="002622C4"/>
    <w:rsid w:val="002836B7"/>
    <w:rsid w:val="00294E38"/>
    <w:rsid w:val="002A7001"/>
    <w:rsid w:val="002C7135"/>
    <w:rsid w:val="00304609"/>
    <w:rsid w:val="003925A4"/>
    <w:rsid w:val="00402593"/>
    <w:rsid w:val="004A0ECB"/>
    <w:rsid w:val="004F435A"/>
    <w:rsid w:val="005E36FE"/>
    <w:rsid w:val="006000BA"/>
    <w:rsid w:val="00650F7A"/>
    <w:rsid w:val="00695F06"/>
    <w:rsid w:val="006B0743"/>
    <w:rsid w:val="006E4896"/>
    <w:rsid w:val="0077604B"/>
    <w:rsid w:val="00785B5E"/>
    <w:rsid w:val="008247D3"/>
    <w:rsid w:val="009D015D"/>
    <w:rsid w:val="009E05FF"/>
    <w:rsid w:val="00BE7A36"/>
    <w:rsid w:val="00C02B2F"/>
    <w:rsid w:val="00D37CC5"/>
    <w:rsid w:val="00D90AC7"/>
    <w:rsid w:val="00D90E1F"/>
    <w:rsid w:val="00DA32B3"/>
    <w:rsid w:val="00FE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A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A36"/>
    <w:rPr>
      <w:sz w:val="18"/>
      <w:szCs w:val="18"/>
    </w:rPr>
  </w:style>
  <w:style w:type="paragraph" w:customStyle="1" w:styleId="a5">
    <w:name w:val="表内字"/>
    <w:basedOn w:val="a6"/>
    <w:link w:val="Char1"/>
    <w:autoRedefine/>
    <w:semiHidden/>
    <w:rsid w:val="00BE7A36"/>
    <w:pPr>
      <w:tabs>
        <w:tab w:val="left" w:pos="0"/>
        <w:tab w:val="left" w:pos="600"/>
        <w:tab w:val="left" w:pos="720"/>
        <w:tab w:val="left" w:pos="1200"/>
        <w:tab w:val="left" w:pos="1440"/>
        <w:tab w:val="left" w:pos="2448"/>
        <w:tab w:val="left" w:pos="3888"/>
        <w:tab w:val="left" w:pos="4800"/>
        <w:tab w:val="left" w:pos="6480"/>
        <w:tab w:val="left" w:pos="7353"/>
        <w:tab w:val="left" w:pos="8613"/>
      </w:tabs>
      <w:snapToGrid w:val="0"/>
      <w:ind w:left="0" w:firstLineChars="0" w:firstLine="0"/>
      <w:contextualSpacing w:val="0"/>
      <w:jc w:val="center"/>
      <w:textAlignment w:val="baseline"/>
    </w:pPr>
    <w:rPr>
      <w:rFonts w:ascii="宋体" w:hAnsi="宋体"/>
      <w:bCs/>
      <w:noProof/>
      <w:snapToGrid w:val="0"/>
      <w:kern w:val="21"/>
      <w:szCs w:val="21"/>
    </w:rPr>
  </w:style>
  <w:style w:type="character" w:customStyle="1" w:styleId="Char1">
    <w:name w:val="表内字 Char1"/>
    <w:link w:val="a5"/>
    <w:semiHidden/>
    <w:rsid w:val="00BE7A36"/>
    <w:rPr>
      <w:rFonts w:ascii="宋体" w:eastAsia="宋体" w:hAnsi="宋体" w:cs="Times New Roman"/>
      <w:bCs/>
      <w:noProof/>
      <w:snapToGrid w:val="0"/>
      <w:kern w:val="21"/>
      <w:szCs w:val="21"/>
    </w:rPr>
  </w:style>
  <w:style w:type="paragraph" w:styleId="a6">
    <w:name w:val="List"/>
    <w:basedOn w:val="a"/>
    <w:uiPriority w:val="99"/>
    <w:semiHidden/>
    <w:unhideWhenUsed/>
    <w:rsid w:val="00BE7A36"/>
    <w:pPr>
      <w:ind w:left="200" w:hangingChars="200" w:hanging="20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F11D-DE3A-442B-B2DF-745F4818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720</Words>
  <Characters>4104</Characters>
  <Application>Microsoft Office Word</Application>
  <DocSecurity>0</DocSecurity>
  <Lines>34</Lines>
  <Paragraphs>9</Paragraphs>
  <ScaleCrop>false</ScaleCrop>
  <Company>Lenovo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29</cp:revision>
  <dcterms:created xsi:type="dcterms:W3CDTF">2018-04-17T02:07:00Z</dcterms:created>
  <dcterms:modified xsi:type="dcterms:W3CDTF">2020-09-07T23:45:00Z</dcterms:modified>
</cp:coreProperties>
</file>