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A59" w:rsidRPr="00373663" w:rsidRDefault="00D34A59" w:rsidP="00D34A59">
      <w:pPr>
        <w:pStyle w:val="a3"/>
        <w:rPr>
          <w:rFonts w:hint="eastAsia"/>
        </w:rPr>
      </w:pPr>
      <w:bookmarkStart w:id="0" w:name="_Toc46325481"/>
      <w:r w:rsidRPr="00373663">
        <w:rPr>
          <w:rFonts w:hint="eastAsia"/>
        </w:rPr>
        <w:t>附件2：技术</w:t>
      </w:r>
      <w:bookmarkEnd w:id="0"/>
      <w:r>
        <w:rPr>
          <w:rFonts w:hint="eastAsia"/>
        </w:rPr>
        <w:t>要求</w:t>
      </w:r>
    </w:p>
    <w:p w:rsidR="00D34A59" w:rsidRDefault="00D34A59" w:rsidP="00D34A59">
      <w:pPr>
        <w:pStyle w:val="ListParagraph"/>
        <w:widowControl/>
        <w:spacing w:beforeLines="50" w:line="360" w:lineRule="auto"/>
        <w:ind w:left="420" w:firstLineChars="0" w:firstLine="0"/>
        <w:rPr>
          <w:rFonts w:ascii="仿宋" w:eastAsia="仿宋" w:hAnsi="仿宋" w:cs="宋体" w:hint="eastAsia"/>
          <w:b/>
          <w:kern w:val="0"/>
          <w:sz w:val="24"/>
          <w:szCs w:val="24"/>
        </w:rPr>
      </w:pPr>
    </w:p>
    <w:p w:rsidR="00D34A59" w:rsidRPr="00C93870" w:rsidRDefault="00D34A59" w:rsidP="00D34A59">
      <w:pPr>
        <w:pStyle w:val="a4"/>
        <w:framePr w:h="9155" w:hRule="exact" w:hSpace="180" w:wrap="around" w:vAnchor="text" w:hAnchor="text" w:y="5"/>
        <w:widowControl/>
        <w:numPr>
          <w:ilvl w:val="0"/>
          <w:numId w:val="1"/>
        </w:numPr>
        <w:ind w:firstLineChars="0"/>
        <w:suppressOverlap/>
        <w:rPr>
          <w:color w:val="000000"/>
          <w:szCs w:val="21"/>
          <w:lang w:eastAsia="zh-CN"/>
        </w:rPr>
      </w:pPr>
      <w:r w:rsidRPr="00C93870">
        <w:rPr>
          <w:rFonts w:cs="华文楷体"/>
          <w:color w:val="000000"/>
          <w:szCs w:val="21"/>
          <w:lang w:eastAsia="zh-CN"/>
        </w:rPr>
        <w:t>技术参数详见</w:t>
      </w:r>
      <w:proofErr w:type="spellStart"/>
      <w:r w:rsidRPr="00C93870">
        <w:rPr>
          <w:rFonts w:cs="华文楷体"/>
          <w:color w:val="000000"/>
          <w:szCs w:val="21"/>
          <w:lang w:eastAsia="zh-CN"/>
        </w:rPr>
        <w:t>MR</w:t>
      </w:r>
      <w:r w:rsidRPr="00C93870">
        <w:rPr>
          <w:rFonts w:cs="华文楷体"/>
          <w:color w:val="000000"/>
          <w:szCs w:val="21"/>
          <w:lang w:eastAsia="zh-CN"/>
        </w:rPr>
        <w:t>文件</w:t>
      </w:r>
      <w:r w:rsidRPr="00C93870">
        <w:rPr>
          <w:rFonts w:cs="华文楷体" w:hint="eastAsia"/>
          <w:color w:val="000000"/>
          <w:szCs w:val="21"/>
          <w:lang w:eastAsia="zh-CN"/>
        </w:rPr>
        <w:t>数据表</w:t>
      </w:r>
      <w:proofErr w:type="spellEnd"/>
      <w:r w:rsidRPr="00C93870">
        <w:rPr>
          <w:rFonts w:cs="华文楷体"/>
          <w:color w:val="000000"/>
          <w:szCs w:val="21"/>
          <w:lang w:eastAsia="zh-CN"/>
        </w:rPr>
        <w:t>:</w:t>
      </w:r>
    </w:p>
    <w:p w:rsidR="00D34A59" w:rsidRPr="00C93870" w:rsidRDefault="00D34A59" w:rsidP="00D34A59">
      <w:pPr>
        <w:pStyle w:val="a4"/>
        <w:framePr w:h="9155" w:hRule="exact" w:hSpace="180" w:wrap="around" w:vAnchor="text" w:hAnchor="text" w:y="5"/>
        <w:numPr>
          <w:ilvl w:val="0"/>
          <w:numId w:val="1"/>
        </w:numPr>
        <w:ind w:firstLineChars="0"/>
        <w:suppressOverlap/>
        <w:jc w:val="left"/>
        <w:rPr>
          <w:rFonts w:cs="华文楷体"/>
          <w:color w:val="000000"/>
          <w:szCs w:val="21"/>
        </w:rPr>
      </w:pPr>
      <w:proofErr w:type="spellStart"/>
      <w:r w:rsidRPr="00C93870">
        <w:rPr>
          <w:rFonts w:cs="华文楷体"/>
          <w:color w:val="000000"/>
          <w:szCs w:val="21"/>
        </w:rPr>
        <w:t>供货范围（</w:t>
      </w:r>
      <w:r w:rsidRPr="00C144EC">
        <w:rPr>
          <w:rFonts w:cs="华文楷体"/>
          <w:color w:val="000000"/>
          <w:szCs w:val="21"/>
        </w:rPr>
        <w:t>不限于</w:t>
      </w:r>
      <w:proofErr w:type="spellEnd"/>
      <w:r w:rsidRPr="00C93870">
        <w:rPr>
          <w:rFonts w:cs="华文楷体"/>
          <w:color w:val="000000"/>
          <w:szCs w:val="21"/>
        </w:rPr>
        <w:t>）</w:t>
      </w:r>
      <w:r w:rsidRPr="00C93870">
        <w:rPr>
          <w:rFonts w:cs="华文楷体"/>
          <w:color w:val="000000"/>
          <w:szCs w:val="21"/>
        </w:rPr>
        <w:t>:</w:t>
      </w:r>
    </w:p>
    <w:p w:rsidR="00D34A59" w:rsidRPr="00C93870" w:rsidRDefault="00D34A59" w:rsidP="00D34A59">
      <w:pPr>
        <w:pStyle w:val="a4"/>
        <w:framePr w:h="9155" w:hRule="exact" w:hSpace="180" w:wrap="around" w:vAnchor="text" w:hAnchor="text" w:y="5"/>
        <w:numPr>
          <w:ilvl w:val="0"/>
          <w:numId w:val="2"/>
        </w:numPr>
        <w:ind w:firstLineChars="0"/>
        <w:suppressOverlap/>
        <w:jc w:val="left"/>
        <w:rPr>
          <w:rFonts w:cs="华文楷体"/>
          <w:color w:val="000000"/>
          <w:szCs w:val="21"/>
        </w:rPr>
      </w:pPr>
      <w:proofErr w:type="spellStart"/>
      <w:r w:rsidRPr="00C93870">
        <w:rPr>
          <w:rFonts w:cs="华文楷体"/>
          <w:color w:val="000000"/>
          <w:szCs w:val="21"/>
        </w:rPr>
        <w:t>泵体</w:t>
      </w:r>
      <w:proofErr w:type="spellEnd"/>
      <w:r w:rsidRPr="00C93870">
        <w:rPr>
          <w:rFonts w:cs="华文楷体"/>
          <w:color w:val="000000"/>
          <w:szCs w:val="21"/>
        </w:rPr>
        <w:t>。</w:t>
      </w:r>
    </w:p>
    <w:p w:rsidR="00D34A59" w:rsidRPr="00C93870" w:rsidRDefault="00D34A59" w:rsidP="00D34A59">
      <w:pPr>
        <w:pStyle w:val="a4"/>
        <w:framePr w:h="9155" w:hRule="exact" w:hSpace="180" w:wrap="around" w:vAnchor="text" w:hAnchor="text" w:y="5"/>
        <w:numPr>
          <w:ilvl w:val="0"/>
          <w:numId w:val="2"/>
        </w:numPr>
        <w:ind w:firstLineChars="0"/>
        <w:suppressOverlap/>
        <w:jc w:val="left"/>
        <w:rPr>
          <w:rFonts w:cs="华文楷体"/>
          <w:color w:val="000000"/>
          <w:szCs w:val="21"/>
        </w:rPr>
      </w:pPr>
      <w:proofErr w:type="spellStart"/>
      <w:r w:rsidRPr="00C93870">
        <w:rPr>
          <w:rFonts w:cs="华文楷体"/>
          <w:color w:val="000000"/>
          <w:szCs w:val="21"/>
        </w:rPr>
        <w:t>叶轮总成</w:t>
      </w:r>
      <w:proofErr w:type="spellEnd"/>
      <w:r w:rsidRPr="00C93870">
        <w:rPr>
          <w:rFonts w:cs="华文楷体"/>
          <w:color w:val="000000"/>
          <w:szCs w:val="21"/>
        </w:rPr>
        <w:t>。</w:t>
      </w:r>
    </w:p>
    <w:p w:rsidR="00D34A59" w:rsidRPr="00C93870" w:rsidRDefault="00D34A59" w:rsidP="00D34A59">
      <w:pPr>
        <w:pStyle w:val="a4"/>
        <w:framePr w:h="9155" w:hRule="exact" w:hSpace="180" w:wrap="around" w:vAnchor="text" w:hAnchor="text" w:y="5"/>
        <w:numPr>
          <w:ilvl w:val="0"/>
          <w:numId w:val="2"/>
        </w:numPr>
        <w:ind w:firstLineChars="0"/>
        <w:suppressOverlap/>
        <w:jc w:val="left"/>
        <w:rPr>
          <w:rFonts w:cs="华文楷体"/>
          <w:color w:val="000000"/>
          <w:szCs w:val="21"/>
        </w:rPr>
      </w:pPr>
      <w:proofErr w:type="spellStart"/>
      <w:r w:rsidRPr="00C93870">
        <w:rPr>
          <w:rFonts w:cs="华文楷体"/>
          <w:color w:val="000000"/>
          <w:szCs w:val="21"/>
        </w:rPr>
        <w:t>支撑盘</w:t>
      </w:r>
      <w:proofErr w:type="spellEnd"/>
      <w:r w:rsidRPr="00C93870">
        <w:rPr>
          <w:rFonts w:cs="华文楷体"/>
          <w:color w:val="000000"/>
          <w:szCs w:val="21"/>
        </w:rPr>
        <w:t>。</w:t>
      </w:r>
    </w:p>
    <w:p w:rsidR="00D34A59" w:rsidRPr="00C93870" w:rsidRDefault="00D34A59" w:rsidP="00D34A59">
      <w:pPr>
        <w:pStyle w:val="a4"/>
        <w:framePr w:h="9155" w:hRule="exact" w:hSpace="180" w:wrap="around" w:vAnchor="text" w:hAnchor="text" w:y="5"/>
        <w:numPr>
          <w:ilvl w:val="0"/>
          <w:numId w:val="2"/>
        </w:numPr>
        <w:ind w:firstLineChars="0"/>
        <w:suppressOverlap/>
        <w:jc w:val="left"/>
        <w:rPr>
          <w:rFonts w:cs="华文楷体"/>
          <w:color w:val="000000"/>
          <w:szCs w:val="21"/>
        </w:rPr>
      </w:pPr>
      <w:proofErr w:type="spellStart"/>
      <w:r w:rsidRPr="00C93870">
        <w:rPr>
          <w:rFonts w:cs="华文楷体"/>
          <w:color w:val="000000"/>
          <w:szCs w:val="21"/>
        </w:rPr>
        <w:t>滑动轴承组件</w:t>
      </w:r>
      <w:proofErr w:type="spellEnd"/>
      <w:r w:rsidRPr="00C93870">
        <w:rPr>
          <w:rFonts w:cs="华文楷体"/>
          <w:color w:val="000000"/>
          <w:szCs w:val="21"/>
        </w:rPr>
        <w:t>。</w:t>
      </w:r>
    </w:p>
    <w:p w:rsidR="00D34A59" w:rsidRPr="00C93870" w:rsidRDefault="00D34A59" w:rsidP="00D34A59">
      <w:pPr>
        <w:pStyle w:val="a4"/>
        <w:framePr w:h="9155" w:hRule="exact" w:hSpace="180" w:wrap="around" w:vAnchor="text" w:hAnchor="text" w:y="5"/>
        <w:numPr>
          <w:ilvl w:val="0"/>
          <w:numId w:val="2"/>
        </w:numPr>
        <w:ind w:firstLineChars="0"/>
        <w:suppressOverlap/>
        <w:jc w:val="left"/>
        <w:rPr>
          <w:rFonts w:cs="华文楷体"/>
          <w:color w:val="000000"/>
          <w:szCs w:val="21"/>
        </w:rPr>
      </w:pPr>
      <w:proofErr w:type="spellStart"/>
      <w:r w:rsidRPr="00C93870">
        <w:rPr>
          <w:rFonts w:cs="华文楷体"/>
          <w:color w:val="000000"/>
          <w:szCs w:val="21"/>
        </w:rPr>
        <w:t>支撑盘和平衡盘</w:t>
      </w:r>
      <w:proofErr w:type="spellEnd"/>
      <w:r w:rsidRPr="00C93870">
        <w:rPr>
          <w:rFonts w:cs="华文楷体"/>
          <w:color w:val="000000"/>
          <w:szCs w:val="21"/>
        </w:rPr>
        <w:t>。</w:t>
      </w:r>
    </w:p>
    <w:p w:rsidR="00D34A59" w:rsidRDefault="00D34A59" w:rsidP="00D34A59">
      <w:pPr>
        <w:pStyle w:val="a4"/>
        <w:framePr w:h="9155" w:hRule="exact" w:hSpace="180" w:wrap="around" w:vAnchor="text" w:hAnchor="text" w:y="5"/>
        <w:numPr>
          <w:ilvl w:val="0"/>
          <w:numId w:val="2"/>
        </w:numPr>
        <w:ind w:firstLineChars="0"/>
        <w:suppressOverlap/>
        <w:jc w:val="left"/>
        <w:rPr>
          <w:rFonts w:cs="华文楷体" w:hint="eastAsia"/>
          <w:color w:val="000000"/>
          <w:szCs w:val="21"/>
        </w:rPr>
      </w:pPr>
      <w:proofErr w:type="spellStart"/>
      <w:r w:rsidRPr="00C93870">
        <w:rPr>
          <w:rFonts w:cs="华文楷体"/>
          <w:color w:val="000000"/>
          <w:szCs w:val="21"/>
        </w:rPr>
        <w:t>止推盘组件</w:t>
      </w:r>
      <w:proofErr w:type="spellEnd"/>
      <w:r w:rsidRPr="00C93870">
        <w:rPr>
          <w:rFonts w:cs="华文楷体"/>
          <w:color w:val="000000"/>
          <w:szCs w:val="21"/>
        </w:rPr>
        <w:t>。</w:t>
      </w:r>
    </w:p>
    <w:p w:rsidR="00D34A59" w:rsidRDefault="00D34A59" w:rsidP="00D34A59">
      <w:pPr>
        <w:pStyle w:val="a4"/>
        <w:framePr w:h="9155" w:hRule="exact" w:hSpace="180" w:wrap="around" w:vAnchor="text" w:hAnchor="text" w:y="5"/>
        <w:numPr>
          <w:ilvl w:val="0"/>
          <w:numId w:val="2"/>
        </w:numPr>
        <w:ind w:firstLineChars="0"/>
        <w:suppressOverlap/>
        <w:jc w:val="left"/>
        <w:rPr>
          <w:rFonts w:cs="华文楷体" w:hint="eastAsia"/>
          <w:color w:val="000000"/>
          <w:szCs w:val="21"/>
        </w:rPr>
      </w:pPr>
      <w:proofErr w:type="spellStart"/>
      <w:r w:rsidRPr="0024157D">
        <w:rPr>
          <w:rFonts w:cs="华文楷体"/>
          <w:color w:val="000000"/>
          <w:szCs w:val="21"/>
        </w:rPr>
        <w:t>内外转子组件</w:t>
      </w:r>
      <w:proofErr w:type="spellEnd"/>
      <w:r w:rsidRPr="0024157D">
        <w:rPr>
          <w:rFonts w:cs="华文楷体"/>
          <w:color w:val="000000"/>
          <w:szCs w:val="21"/>
        </w:rPr>
        <w:t>。</w:t>
      </w:r>
    </w:p>
    <w:p w:rsidR="00D34A59" w:rsidRPr="00C93870" w:rsidRDefault="00D34A59" w:rsidP="00D34A59">
      <w:pPr>
        <w:pStyle w:val="a4"/>
        <w:framePr w:h="9155" w:hRule="exact" w:hSpace="180" w:wrap="around" w:vAnchor="text" w:hAnchor="text" w:y="5"/>
        <w:numPr>
          <w:ilvl w:val="0"/>
          <w:numId w:val="2"/>
        </w:numPr>
        <w:ind w:firstLineChars="0"/>
        <w:suppressOverlap/>
        <w:jc w:val="left"/>
        <w:rPr>
          <w:rFonts w:cs="华文楷体"/>
          <w:color w:val="000000"/>
          <w:szCs w:val="21"/>
        </w:rPr>
      </w:pPr>
      <w:proofErr w:type="spellStart"/>
      <w:r w:rsidRPr="00C93870">
        <w:rPr>
          <w:rFonts w:cs="华文楷体"/>
          <w:color w:val="000000"/>
          <w:szCs w:val="21"/>
        </w:rPr>
        <w:t>隔离套</w:t>
      </w:r>
      <w:proofErr w:type="spellEnd"/>
      <w:r w:rsidRPr="00C93870">
        <w:rPr>
          <w:rFonts w:cs="华文楷体"/>
          <w:color w:val="000000"/>
          <w:szCs w:val="21"/>
        </w:rPr>
        <w:t>。</w:t>
      </w:r>
    </w:p>
    <w:p w:rsidR="00D34A59" w:rsidRPr="00C93870" w:rsidRDefault="00D34A59" w:rsidP="00D34A59">
      <w:pPr>
        <w:pStyle w:val="a4"/>
        <w:framePr w:h="9155" w:hRule="exact" w:hSpace="180" w:wrap="around" w:vAnchor="text" w:hAnchor="text" w:y="5"/>
        <w:numPr>
          <w:ilvl w:val="0"/>
          <w:numId w:val="2"/>
        </w:numPr>
        <w:ind w:firstLineChars="0"/>
        <w:suppressOverlap/>
        <w:jc w:val="left"/>
        <w:rPr>
          <w:rFonts w:cs="华文楷体"/>
          <w:color w:val="000000"/>
          <w:szCs w:val="21"/>
        </w:rPr>
      </w:pPr>
      <w:proofErr w:type="spellStart"/>
      <w:r w:rsidRPr="00C93870">
        <w:rPr>
          <w:rFonts w:cs="华文楷体"/>
          <w:color w:val="000000"/>
          <w:szCs w:val="21"/>
        </w:rPr>
        <w:t>膜片联轴器</w:t>
      </w:r>
      <w:proofErr w:type="spellEnd"/>
      <w:r w:rsidRPr="00C93870">
        <w:rPr>
          <w:rFonts w:cs="华文楷体"/>
          <w:color w:val="000000"/>
          <w:szCs w:val="21"/>
        </w:rPr>
        <w:t>。</w:t>
      </w:r>
    </w:p>
    <w:p w:rsidR="00D34A59" w:rsidRPr="00C93870" w:rsidRDefault="00D34A59" w:rsidP="00D34A59">
      <w:pPr>
        <w:pStyle w:val="a4"/>
        <w:framePr w:h="9155" w:hRule="exact" w:hSpace="180" w:wrap="around" w:vAnchor="text" w:hAnchor="text" w:y="5"/>
        <w:numPr>
          <w:ilvl w:val="0"/>
          <w:numId w:val="2"/>
        </w:numPr>
        <w:ind w:firstLineChars="0"/>
        <w:suppressOverlap/>
        <w:jc w:val="left"/>
        <w:rPr>
          <w:rFonts w:cs="华文楷体"/>
          <w:color w:val="000000"/>
          <w:szCs w:val="21"/>
          <w:lang w:eastAsia="zh-CN"/>
        </w:rPr>
      </w:pPr>
      <w:r w:rsidRPr="00C93870">
        <w:rPr>
          <w:rFonts w:cs="华文楷体" w:hint="eastAsia"/>
          <w:color w:val="000000"/>
          <w:szCs w:val="21"/>
          <w:lang w:eastAsia="zh-CN"/>
        </w:rPr>
        <w:t>配</w:t>
      </w:r>
      <w:bookmarkStart w:id="1" w:name="_GoBack"/>
      <w:bookmarkEnd w:id="1"/>
      <w:r w:rsidRPr="00C93870">
        <w:rPr>
          <w:rFonts w:cs="华文楷体"/>
          <w:color w:val="000000"/>
          <w:szCs w:val="21"/>
          <w:lang w:eastAsia="zh-CN"/>
        </w:rPr>
        <w:t>PT100</w:t>
      </w:r>
      <w:r w:rsidRPr="00C93870">
        <w:rPr>
          <w:rFonts w:cs="华文楷体"/>
          <w:color w:val="000000"/>
          <w:szCs w:val="21"/>
          <w:lang w:eastAsia="zh-CN"/>
        </w:rPr>
        <w:t>电阻体，测隔离套温度</w:t>
      </w:r>
      <w:r w:rsidRPr="00C93870">
        <w:rPr>
          <w:rFonts w:cs="华文楷体" w:hint="eastAsia"/>
          <w:color w:val="000000"/>
          <w:szCs w:val="21"/>
          <w:lang w:eastAsia="zh-CN"/>
        </w:rPr>
        <w:t>，</w:t>
      </w:r>
      <w:proofErr w:type="spellStart"/>
      <w:r w:rsidRPr="00C93870">
        <w:rPr>
          <w:rFonts w:cs="华文楷体"/>
          <w:color w:val="000000"/>
          <w:szCs w:val="21"/>
        </w:rPr>
        <w:t>电阻体配分体式智能温变</w:t>
      </w:r>
      <w:proofErr w:type="spellEnd"/>
      <w:r w:rsidRPr="00C93870">
        <w:rPr>
          <w:rFonts w:cs="华文楷体"/>
          <w:color w:val="000000"/>
          <w:szCs w:val="21"/>
        </w:rPr>
        <w:t>(</w:t>
      </w:r>
      <w:proofErr w:type="spellStart"/>
      <w:r w:rsidRPr="00C93870">
        <w:rPr>
          <w:rFonts w:cs="华文楷体"/>
          <w:color w:val="000000"/>
          <w:szCs w:val="21"/>
        </w:rPr>
        <w:t>HART</w:t>
      </w:r>
      <w:r w:rsidRPr="00C93870">
        <w:rPr>
          <w:rFonts w:cs="华文楷体"/>
          <w:color w:val="000000"/>
          <w:szCs w:val="21"/>
        </w:rPr>
        <w:t>协议</w:t>
      </w:r>
      <w:proofErr w:type="spellEnd"/>
      <w:r w:rsidRPr="00C93870">
        <w:rPr>
          <w:rFonts w:cs="华文楷体"/>
          <w:color w:val="000000"/>
          <w:szCs w:val="21"/>
        </w:rPr>
        <w:t>)</w:t>
      </w:r>
      <w:r w:rsidRPr="00C93870">
        <w:rPr>
          <w:rFonts w:cs="华文楷体"/>
          <w:color w:val="000000"/>
          <w:szCs w:val="21"/>
        </w:rPr>
        <w:t>，</w:t>
      </w:r>
      <w:proofErr w:type="spellStart"/>
      <w:r w:rsidRPr="00C93870">
        <w:rPr>
          <w:rFonts w:cs="华文楷体"/>
          <w:color w:val="000000"/>
          <w:szCs w:val="21"/>
        </w:rPr>
        <w:t>厂商：</w:t>
      </w:r>
      <w:r w:rsidRPr="00C93870">
        <w:rPr>
          <w:rFonts w:cs="华文楷体"/>
          <w:color w:val="000000"/>
          <w:szCs w:val="21"/>
        </w:rPr>
        <w:t>E+H</w:t>
      </w:r>
      <w:r w:rsidRPr="00C93870">
        <w:rPr>
          <w:rFonts w:cs="华文楷体"/>
          <w:color w:val="000000"/>
          <w:szCs w:val="21"/>
        </w:rPr>
        <w:t>、</w:t>
      </w:r>
      <w:r w:rsidRPr="00C93870">
        <w:rPr>
          <w:rFonts w:cs="华文楷体"/>
          <w:color w:val="000000"/>
          <w:szCs w:val="21"/>
        </w:rPr>
        <w:t>WIKA</w:t>
      </w:r>
      <w:r w:rsidRPr="00C93870">
        <w:rPr>
          <w:rFonts w:cs="华文楷体"/>
          <w:color w:val="000000"/>
          <w:szCs w:val="21"/>
        </w:rPr>
        <w:t>、</w:t>
      </w:r>
      <w:r w:rsidRPr="00C93870">
        <w:rPr>
          <w:rFonts w:cs="华文楷体"/>
          <w:color w:val="000000"/>
          <w:szCs w:val="21"/>
        </w:rPr>
        <w:t>Honeywell</w:t>
      </w:r>
      <w:proofErr w:type="spellEnd"/>
      <w:r w:rsidRPr="00C93870">
        <w:rPr>
          <w:rFonts w:cs="华文楷体"/>
          <w:color w:val="000000"/>
          <w:szCs w:val="21"/>
        </w:rPr>
        <w:t>。</w:t>
      </w:r>
      <w:r w:rsidRPr="00C93870">
        <w:rPr>
          <w:rFonts w:cs="华文楷体" w:hint="eastAsia"/>
          <w:color w:val="000000"/>
          <w:szCs w:val="21"/>
          <w:lang w:eastAsia="zh-CN"/>
        </w:rPr>
        <w:t>（具体执行详见</w:t>
      </w:r>
      <w:proofErr w:type="spellStart"/>
      <w:r w:rsidRPr="00C93870">
        <w:rPr>
          <w:rFonts w:cs="华文楷体" w:hint="eastAsia"/>
          <w:color w:val="000000"/>
          <w:szCs w:val="21"/>
          <w:lang w:eastAsia="zh-CN"/>
        </w:rPr>
        <w:t>MR</w:t>
      </w:r>
      <w:r w:rsidRPr="00C93870">
        <w:rPr>
          <w:rFonts w:cs="华文楷体" w:hint="eastAsia"/>
          <w:color w:val="000000"/>
          <w:szCs w:val="21"/>
          <w:lang w:eastAsia="zh-CN"/>
        </w:rPr>
        <w:t>文件</w:t>
      </w:r>
      <w:proofErr w:type="spellEnd"/>
      <w:r w:rsidRPr="00C93870">
        <w:rPr>
          <w:rFonts w:cs="华文楷体" w:hint="eastAsia"/>
          <w:color w:val="000000"/>
          <w:szCs w:val="21"/>
          <w:lang w:eastAsia="zh-CN"/>
        </w:rPr>
        <w:t>）</w:t>
      </w:r>
    </w:p>
    <w:p w:rsidR="00D34A59" w:rsidRPr="00C93870" w:rsidRDefault="00D34A59" w:rsidP="00D34A59">
      <w:pPr>
        <w:pStyle w:val="a4"/>
        <w:framePr w:h="9155" w:hRule="exact" w:hSpace="180" w:wrap="around" w:vAnchor="text" w:hAnchor="text" w:y="5"/>
        <w:numPr>
          <w:ilvl w:val="0"/>
          <w:numId w:val="2"/>
        </w:numPr>
        <w:ind w:firstLineChars="0"/>
        <w:suppressOverlap/>
        <w:jc w:val="left"/>
        <w:rPr>
          <w:rFonts w:cs="华文楷体"/>
          <w:color w:val="000000"/>
          <w:szCs w:val="21"/>
          <w:lang w:eastAsia="zh-CN"/>
        </w:rPr>
      </w:pPr>
      <w:r w:rsidRPr="00C93870">
        <w:rPr>
          <w:rFonts w:cs="华文楷体"/>
          <w:color w:val="000000"/>
          <w:szCs w:val="21"/>
          <w:lang w:eastAsia="zh-CN"/>
        </w:rPr>
        <w:t>泵进出口配对法兰、紧固件、垫片。</w:t>
      </w:r>
    </w:p>
    <w:p w:rsidR="00D34A59" w:rsidRPr="00C93870" w:rsidRDefault="00D34A59" w:rsidP="00D34A59">
      <w:pPr>
        <w:pStyle w:val="a4"/>
        <w:framePr w:h="9155" w:hRule="exact" w:hSpace="180" w:wrap="around" w:vAnchor="text" w:hAnchor="text" w:y="5"/>
        <w:numPr>
          <w:ilvl w:val="0"/>
          <w:numId w:val="2"/>
        </w:numPr>
        <w:ind w:firstLineChars="0"/>
        <w:suppressOverlap/>
        <w:jc w:val="left"/>
        <w:rPr>
          <w:rFonts w:cs="华文楷体"/>
          <w:color w:val="000000"/>
          <w:szCs w:val="21"/>
          <w:lang w:eastAsia="zh-CN"/>
        </w:rPr>
      </w:pPr>
      <w:r w:rsidRPr="00C93870">
        <w:rPr>
          <w:rFonts w:cs="华文楷体"/>
          <w:color w:val="000000"/>
          <w:szCs w:val="21"/>
          <w:lang w:eastAsia="zh-CN"/>
        </w:rPr>
        <w:t>排液管、排液阀、排液管对焊钢法兰、紧固件、垫片。</w:t>
      </w:r>
    </w:p>
    <w:p w:rsidR="00D34A59" w:rsidRPr="00C93870" w:rsidRDefault="00D34A59" w:rsidP="00D34A59">
      <w:pPr>
        <w:pStyle w:val="a4"/>
        <w:framePr w:h="9155" w:hRule="exact" w:hSpace="180" w:wrap="around" w:vAnchor="text" w:hAnchor="text" w:y="5"/>
        <w:numPr>
          <w:ilvl w:val="0"/>
          <w:numId w:val="2"/>
        </w:numPr>
        <w:ind w:firstLineChars="0"/>
        <w:suppressOverlap/>
        <w:jc w:val="left"/>
        <w:rPr>
          <w:rFonts w:cs="华文楷体"/>
          <w:color w:val="000000"/>
          <w:szCs w:val="21"/>
        </w:rPr>
      </w:pPr>
      <w:proofErr w:type="spellStart"/>
      <w:r w:rsidRPr="00C93870">
        <w:rPr>
          <w:rFonts w:cs="华文楷体"/>
          <w:color w:val="000000"/>
          <w:szCs w:val="21"/>
        </w:rPr>
        <w:t>防爆电机</w:t>
      </w:r>
      <w:proofErr w:type="spellEnd"/>
      <w:r w:rsidRPr="00C93870">
        <w:rPr>
          <w:rFonts w:cs="华文楷体"/>
          <w:color w:val="000000"/>
          <w:szCs w:val="21"/>
        </w:rPr>
        <w:t>。</w:t>
      </w:r>
    </w:p>
    <w:p w:rsidR="00D34A59" w:rsidRPr="00C93870" w:rsidRDefault="00D34A59" w:rsidP="00D34A59">
      <w:pPr>
        <w:pStyle w:val="a4"/>
        <w:framePr w:h="9155" w:hRule="exact" w:hSpace="180" w:wrap="around" w:vAnchor="text" w:hAnchor="text" w:y="5"/>
        <w:numPr>
          <w:ilvl w:val="0"/>
          <w:numId w:val="2"/>
        </w:numPr>
        <w:ind w:firstLineChars="0"/>
        <w:suppressOverlap/>
        <w:jc w:val="left"/>
        <w:rPr>
          <w:rFonts w:cs="华文楷体"/>
          <w:color w:val="000000"/>
          <w:szCs w:val="21"/>
        </w:rPr>
      </w:pPr>
      <w:proofErr w:type="spellStart"/>
      <w:r w:rsidRPr="00C93870">
        <w:rPr>
          <w:rFonts w:cs="华文楷体"/>
          <w:color w:val="000000"/>
          <w:szCs w:val="21"/>
        </w:rPr>
        <w:t>辅助支架和底座</w:t>
      </w:r>
      <w:proofErr w:type="spellEnd"/>
      <w:r w:rsidRPr="00C93870">
        <w:rPr>
          <w:rFonts w:cs="华文楷体"/>
          <w:color w:val="000000"/>
          <w:szCs w:val="21"/>
        </w:rPr>
        <w:t>。</w:t>
      </w:r>
    </w:p>
    <w:p w:rsidR="00D34A59" w:rsidRPr="00C93870" w:rsidRDefault="00D34A59" w:rsidP="00D34A59">
      <w:pPr>
        <w:pStyle w:val="a4"/>
        <w:framePr w:h="9155" w:hRule="exact" w:hSpace="180" w:wrap="around" w:vAnchor="text" w:hAnchor="text" w:y="5"/>
        <w:numPr>
          <w:ilvl w:val="0"/>
          <w:numId w:val="1"/>
        </w:numPr>
        <w:ind w:firstLineChars="0"/>
        <w:suppressOverlap/>
        <w:jc w:val="left"/>
        <w:rPr>
          <w:rFonts w:cs="华文楷体"/>
          <w:color w:val="000000"/>
          <w:szCs w:val="21"/>
          <w:lang w:eastAsia="zh-CN"/>
        </w:rPr>
      </w:pPr>
      <w:r w:rsidRPr="00C93870">
        <w:rPr>
          <w:rFonts w:cs="华文楷体"/>
          <w:color w:val="000000"/>
          <w:szCs w:val="21"/>
          <w:lang w:eastAsia="zh-CN"/>
        </w:rPr>
        <w:t>泵型选型严格执行</w:t>
      </w:r>
      <w:r w:rsidRPr="00C93870">
        <w:rPr>
          <w:rFonts w:cs="华文楷体"/>
          <w:color w:val="000000"/>
          <w:szCs w:val="21"/>
          <w:lang w:eastAsia="zh-CN"/>
        </w:rPr>
        <w:t>API685</w:t>
      </w:r>
      <w:r w:rsidRPr="00C93870">
        <w:rPr>
          <w:rFonts w:cs="华文楷体"/>
          <w:color w:val="000000"/>
          <w:szCs w:val="21"/>
          <w:lang w:eastAsia="zh-CN"/>
        </w:rPr>
        <w:t>标准，隔离套材质哈氏合金（</w:t>
      </w:r>
      <w:r w:rsidRPr="00C93870">
        <w:rPr>
          <w:rFonts w:cs="华文楷体" w:hint="eastAsia"/>
          <w:color w:val="000000"/>
          <w:szCs w:val="21"/>
          <w:lang w:eastAsia="zh-CN"/>
        </w:rPr>
        <w:t>牌号不低于</w:t>
      </w:r>
      <w:r w:rsidRPr="00C93870">
        <w:rPr>
          <w:rFonts w:cs="华文楷体"/>
          <w:color w:val="000000"/>
          <w:szCs w:val="21"/>
          <w:lang w:eastAsia="zh-CN"/>
        </w:rPr>
        <w:t>C276</w:t>
      </w:r>
      <w:r w:rsidRPr="00C93870">
        <w:rPr>
          <w:rFonts w:cs="华文楷体"/>
          <w:color w:val="000000"/>
          <w:szCs w:val="21"/>
          <w:lang w:eastAsia="zh-CN"/>
        </w:rPr>
        <w:t>）。</w:t>
      </w:r>
    </w:p>
    <w:p w:rsidR="00D34A59" w:rsidRPr="00C93870" w:rsidRDefault="00D34A59" w:rsidP="00D34A59">
      <w:pPr>
        <w:pStyle w:val="a4"/>
        <w:framePr w:h="9155" w:hRule="exact" w:hSpace="180" w:wrap="around" w:vAnchor="text" w:hAnchor="text" w:y="5"/>
        <w:numPr>
          <w:ilvl w:val="0"/>
          <w:numId w:val="1"/>
        </w:numPr>
        <w:ind w:firstLineChars="0"/>
        <w:suppressOverlap/>
        <w:jc w:val="left"/>
        <w:rPr>
          <w:rFonts w:cs="华文楷体"/>
          <w:color w:val="000000"/>
          <w:szCs w:val="21"/>
          <w:lang w:eastAsia="zh-CN"/>
        </w:rPr>
      </w:pPr>
      <w:r w:rsidRPr="00C93870">
        <w:rPr>
          <w:rFonts w:cs="华文楷体"/>
          <w:color w:val="000000"/>
          <w:szCs w:val="21"/>
          <w:lang w:eastAsia="zh-CN"/>
        </w:rPr>
        <w:t>滑动轴承、止推盘均为为无压烧结碳化硅。</w:t>
      </w:r>
    </w:p>
    <w:p w:rsidR="00D34A59" w:rsidRDefault="00D34A59" w:rsidP="00D34A59">
      <w:pPr>
        <w:pStyle w:val="a4"/>
        <w:framePr w:h="9155" w:hRule="exact" w:hSpace="180" w:wrap="around" w:vAnchor="text" w:hAnchor="text" w:y="5"/>
        <w:numPr>
          <w:ilvl w:val="0"/>
          <w:numId w:val="1"/>
        </w:numPr>
        <w:ind w:firstLineChars="0"/>
        <w:suppressOverlap/>
        <w:jc w:val="left"/>
        <w:rPr>
          <w:rFonts w:cs="华文楷体" w:hint="eastAsia"/>
          <w:color w:val="000000"/>
          <w:szCs w:val="21"/>
          <w:lang w:eastAsia="zh-CN"/>
        </w:rPr>
      </w:pPr>
      <w:r w:rsidRPr="00C93870">
        <w:rPr>
          <w:rFonts w:cs="华文楷体"/>
          <w:color w:val="000000"/>
          <w:szCs w:val="21"/>
          <w:lang w:eastAsia="zh-CN"/>
        </w:rPr>
        <w:t>磁块材质选用钐钴</w:t>
      </w:r>
      <w:r w:rsidRPr="00C93870">
        <w:rPr>
          <w:rFonts w:cs="华文楷体"/>
          <w:color w:val="000000"/>
          <w:szCs w:val="21"/>
          <w:lang w:eastAsia="zh-CN"/>
        </w:rPr>
        <w:t>Sm2Co17</w:t>
      </w:r>
      <w:r w:rsidRPr="00C93870">
        <w:rPr>
          <w:rFonts w:cs="华文楷体"/>
          <w:color w:val="000000"/>
          <w:szCs w:val="21"/>
          <w:lang w:eastAsia="zh-CN"/>
        </w:rPr>
        <w:t>。</w:t>
      </w:r>
    </w:p>
    <w:p w:rsidR="00D34A59" w:rsidRDefault="00D34A59" w:rsidP="00D34A59">
      <w:pPr>
        <w:pStyle w:val="a4"/>
        <w:framePr w:h="9155" w:hRule="exact" w:hSpace="180" w:wrap="around" w:vAnchor="text" w:hAnchor="text" w:y="5"/>
        <w:numPr>
          <w:ilvl w:val="0"/>
          <w:numId w:val="1"/>
        </w:numPr>
        <w:ind w:firstLineChars="0"/>
        <w:suppressOverlap/>
        <w:jc w:val="left"/>
        <w:rPr>
          <w:rFonts w:cs="华文楷体" w:hint="eastAsia"/>
          <w:color w:val="000000"/>
          <w:szCs w:val="21"/>
          <w:lang w:eastAsia="zh-CN"/>
        </w:rPr>
      </w:pPr>
      <w:r w:rsidRPr="00C144EC">
        <w:rPr>
          <w:rFonts w:cs="华文楷体" w:hint="eastAsia"/>
          <w:color w:val="000000"/>
          <w:szCs w:val="21"/>
          <w:highlight w:val="yellow"/>
          <w:lang w:eastAsia="zh-CN"/>
        </w:rPr>
        <w:t>泵性能</w:t>
      </w:r>
      <w:r w:rsidRPr="00C144EC">
        <w:rPr>
          <w:rFonts w:cs="华文楷体"/>
          <w:color w:val="000000"/>
          <w:szCs w:val="21"/>
          <w:highlight w:val="yellow"/>
          <w:lang w:eastAsia="zh-CN"/>
        </w:rPr>
        <w:t>曲线末端流量不小于额定流量的</w:t>
      </w:r>
      <w:r w:rsidRPr="00C144EC">
        <w:rPr>
          <w:rFonts w:cs="华文楷体"/>
          <w:color w:val="000000"/>
          <w:szCs w:val="21"/>
          <w:highlight w:val="yellow"/>
          <w:lang w:eastAsia="zh-CN"/>
        </w:rPr>
        <w:t>120%</w:t>
      </w:r>
      <w:r w:rsidRPr="00C144EC">
        <w:rPr>
          <w:rFonts w:cs="华文楷体"/>
          <w:color w:val="000000"/>
          <w:szCs w:val="21"/>
          <w:highlight w:val="yellow"/>
          <w:lang w:eastAsia="zh-CN"/>
        </w:rPr>
        <w:t>。</w:t>
      </w:r>
      <w:proofErr w:type="spellStart"/>
      <w:r w:rsidRPr="00C144EC">
        <w:rPr>
          <w:rFonts w:cs="华文楷体"/>
          <w:color w:val="000000"/>
          <w:szCs w:val="21"/>
          <w:highlight w:val="yellow"/>
          <w:lang w:eastAsia="zh-CN"/>
        </w:rPr>
        <w:t>最小稳定连续流量不超过额定流量的</w:t>
      </w:r>
      <w:proofErr w:type="spellEnd"/>
      <w:r w:rsidRPr="00C144EC">
        <w:rPr>
          <w:rFonts w:cs="华文楷体"/>
          <w:color w:val="000000"/>
          <w:szCs w:val="21"/>
          <w:highlight w:val="yellow"/>
          <w:lang w:eastAsia="zh-CN"/>
        </w:rPr>
        <w:t>50%</w:t>
      </w:r>
      <w:r w:rsidRPr="0024157D">
        <w:rPr>
          <w:rFonts w:cs="华文楷体"/>
          <w:color w:val="000000"/>
          <w:szCs w:val="21"/>
          <w:lang w:eastAsia="zh-CN"/>
        </w:rPr>
        <w:t>。</w:t>
      </w:r>
    </w:p>
    <w:p w:rsidR="00D34A59" w:rsidRPr="00C93870" w:rsidRDefault="00D34A59" w:rsidP="00D34A59">
      <w:pPr>
        <w:pStyle w:val="a4"/>
        <w:framePr w:h="9155" w:hRule="exact" w:hSpace="180" w:wrap="around" w:vAnchor="text" w:hAnchor="text" w:y="5"/>
        <w:numPr>
          <w:ilvl w:val="0"/>
          <w:numId w:val="1"/>
        </w:numPr>
        <w:ind w:firstLineChars="0"/>
        <w:suppressOverlap/>
        <w:jc w:val="left"/>
        <w:rPr>
          <w:rFonts w:cs="华文楷体"/>
          <w:color w:val="000000"/>
          <w:szCs w:val="21"/>
          <w:lang w:eastAsia="zh-CN"/>
        </w:rPr>
      </w:pPr>
      <w:r w:rsidRPr="00C93870">
        <w:rPr>
          <w:rFonts w:cs="华文楷体"/>
          <w:color w:val="000000"/>
          <w:szCs w:val="21"/>
          <w:lang w:eastAsia="zh-CN"/>
        </w:rPr>
        <w:t>所有与用户接口管线应为法兰连接。法兰标准应按项目的统一规定执行。</w:t>
      </w:r>
    </w:p>
    <w:p w:rsidR="00D34A59" w:rsidRPr="00C93870" w:rsidRDefault="00D34A59" w:rsidP="00D34A59">
      <w:pPr>
        <w:pStyle w:val="a4"/>
        <w:framePr w:h="9155" w:hRule="exact" w:hSpace="180" w:wrap="around" w:vAnchor="text" w:hAnchor="text" w:y="5"/>
        <w:numPr>
          <w:ilvl w:val="0"/>
          <w:numId w:val="1"/>
        </w:numPr>
        <w:ind w:firstLineChars="0"/>
        <w:suppressOverlap/>
        <w:jc w:val="left"/>
        <w:rPr>
          <w:rFonts w:cs="华文楷体"/>
          <w:color w:val="000000"/>
          <w:szCs w:val="21"/>
          <w:lang w:eastAsia="zh-CN"/>
        </w:rPr>
      </w:pPr>
      <w:r w:rsidRPr="00C93870">
        <w:rPr>
          <w:rFonts w:cs="华文楷体"/>
          <w:color w:val="000000"/>
          <w:szCs w:val="21"/>
          <w:lang w:eastAsia="zh-CN"/>
        </w:rPr>
        <w:t>在额定点的有效汽蚀余量（</w:t>
      </w:r>
      <w:r w:rsidRPr="00C93870">
        <w:rPr>
          <w:rFonts w:cs="华文楷体"/>
          <w:color w:val="000000"/>
          <w:szCs w:val="21"/>
          <w:lang w:eastAsia="zh-CN"/>
        </w:rPr>
        <w:t>NPSHA</w:t>
      </w:r>
      <w:r w:rsidRPr="00C93870">
        <w:rPr>
          <w:rFonts w:cs="华文楷体"/>
          <w:color w:val="000000"/>
          <w:szCs w:val="21"/>
          <w:lang w:eastAsia="zh-CN"/>
        </w:rPr>
        <w:t>）与必需汽蚀余量（</w:t>
      </w:r>
      <w:r w:rsidRPr="00C93870">
        <w:rPr>
          <w:rFonts w:cs="华文楷体"/>
          <w:color w:val="000000"/>
          <w:szCs w:val="21"/>
          <w:lang w:eastAsia="zh-CN"/>
        </w:rPr>
        <w:t>NPSH3</w:t>
      </w:r>
      <w:r w:rsidRPr="00C93870">
        <w:rPr>
          <w:rFonts w:cs="华文楷体"/>
          <w:color w:val="000000"/>
          <w:szCs w:val="21"/>
          <w:lang w:eastAsia="zh-CN"/>
        </w:rPr>
        <w:t>）之间的差值应大于有效汽蚀余量（</w:t>
      </w:r>
      <w:r w:rsidRPr="00C93870">
        <w:rPr>
          <w:rFonts w:cs="华文楷体"/>
          <w:color w:val="000000"/>
          <w:szCs w:val="21"/>
          <w:lang w:eastAsia="zh-CN"/>
        </w:rPr>
        <w:t>NPSHA</w:t>
      </w:r>
      <w:r w:rsidRPr="00C93870">
        <w:rPr>
          <w:rFonts w:cs="华文楷体"/>
          <w:color w:val="000000"/>
          <w:szCs w:val="21"/>
          <w:lang w:eastAsia="zh-CN"/>
        </w:rPr>
        <w:t>）的</w:t>
      </w:r>
      <w:r w:rsidRPr="00C93870">
        <w:rPr>
          <w:rFonts w:cs="华文楷体"/>
          <w:color w:val="000000"/>
          <w:szCs w:val="21"/>
          <w:lang w:eastAsia="zh-CN"/>
        </w:rPr>
        <w:t>20%</w:t>
      </w:r>
      <w:r w:rsidRPr="00C93870">
        <w:rPr>
          <w:rFonts w:cs="华文楷体"/>
          <w:color w:val="000000"/>
          <w:szCs w:val="21"/>
          <w:lang w:eastAsia="zh-CN"/>
        </w:rPr>
        <w:t>，</w:t>
      </w:r>
      <w:proofErr w:type="spellStart"/>
      <w:r w:rsidRPr="00C93870">
        <w:rPr>
          <w:rFonts w:cs="华文楷体"/>
          <w:color w:val="000000"/>
          <w:szCs w:val="21"/>
          <w:lang w:eastAsia="zh-CN"/>
        </w:rPr>
        <w:t>并应满足额定点的有效汽蚀余量</w:t>
      </w:r>
      <w:proofErr w:type="spellEnd"/>
      <w:r w:rsidRPr="00C93870">
        <w:rPr>
          <w:rFonts w:cs="华文楷体"/>
          <w:color w:val="000000"/>
          <w:szCs w:val="21"/>
          <w:lang w:eastAsia="zh-CN"/>
        </w:rPr>
        <w:t>（</w:t>
      </w:r>
      <w:r w:rsidRPr="00C93870">
        <w:rPr>
          <w:rFonts w:cs="华文楷体"/>
          <w:color w:val="000000"/>
          <w:szCs w:val="21"/>
          <w:lang w:eastAsia="zh-CN"/>
        </w:rPr>
        <w:t>NPSHA</w:t>
      </w:r>
      <w:r w:rsidRPr="00C93870">
        <w:rPr>
          <w:rFonts w:cs="华文楷体"/>
          <w:color w:val="000000"/>
          <w:szCs w:val="21"/>
          <w:lang w:eastAsia="zh-CN"/>
        </w:rPr>
        <w:t>）与必需汽蚀余量（</w:t>
      </w:r>
      <w:r w:rsidRPr="00C93870">
        <w:rPr>
          <w:rFonts w:cs="华文楷体"/>
          <w:color w:val="000000"/>
          <w:szCs w:val="21"/>
          <w:lang w:eastAsia="zh-CN"/>
        </w:rPr>
        <w:t>NPSH3</w:t>
      </w:r>
      <w:r w:rsidRPr="00C93870">
        <w:rPr>
          <w:rFonts w:cs="华文楷体"/>
          <w:color w:val="000000"/>
          <w:szCs w:val="21"/>
          <w:lang w:eastAsia="zh-CN"/>
        </w:rPr>
        <w:t>）之间的差值不小于</w:t>
      </w:r>
      <w:r w:rsidRPr="00C93870">
        <w:rPr>
          <w:rFonts w:cs="华文楷体"/>
          <w:color w:val="000000"/>
          <w:szCs w:val="21"/>
          <w:lang w:eastAsia="zh-CN"/>
        </w:rPr>
        <w:t>0.6m</w:t>
      </w:r>
      <w:r w:rsidRPr="00C93870">
        <w:rPr>
          <w:rFonts w:cs="华文楷体"/>
          <w:color w:val="000000"/>
          <w:szCs w:val="21"/>
          <w:lang w:eastAsia="zh-CN"/>
        </w:rPr>
        <w:t>，且不应考虑对烃类液体的修正系数。</w:t>
      </w:r>
    </w:p>
    <w:p w:rsidR="00D34A59" w:rsidRPr="00C93870" w:rsidRDefault="00D34A59" w:rsidP="00D34A59">
      <w:pPr>
        <w:pStyle w:val="a4"/>
        <w:framePr w:h="9155" w:hRule="exact" w:hSpace="180" w:wrap="around" w:vAnchor="text" w:hAnchor="text" w:y="5"/>
        <w:numPr>
          <w:ilvl w:val="0"/>
          <w:numId w:val="1"/>
        </w:numPr>
        <w:ind w:firstLineChars="0"/>
        <w:suppressOverlap/>
        <w:jc w:val="left"/>
        <w:rPr>
          <w:rFonts w:cs="华文楷体"/>
          <w:color w:val="000000"/>
          <w:szCs w:val="21"/>
          <w:lang w:eastAsia="zh-CN"/>
        </w:rPr>
      </w:pPr>
      <w:r w:rsidRPr="00C93870">
        <w:rPr>
          <w:rFonts w:cs="华文楷体"/>
          <w:color w:val="000000"/>
          <w:szCs w:val="21"/>
          <w:lang w:eastAsia="zh-CN"/>
        </w:rPr>
        <w:t>所有泵应设计成能够完全排净泵内介质的排放连接，排净阀</w:t>
      </w:r>
      <w:r w:rsidRPr="00C93870">
        <w:rPr>
          <w:rFonts w:cs="华文楷体" w:hint="eastAsia"/>
          <w:color w:val="000000"/>
          <w:szCs w:val="21"/>
          <w:lang w:eastAsia="zh-CN"/>
        </w:rPr>
        <w:t>材质不低于泵壳体材质</w:t>
      </w:r>
      <w:r w:rsidRPr="00C93870">
        <w:rPr>
          <w:rFonts w:cs="华文楷体"/>
          <w:color w:val="000000"/>
          <w:szCs w:val="21"/>
          <w:lang w:eastAsia="zh-CN"/>
        </w:rPr>
        <w:t>。</w:t>
      </w:r>
    </w:p>
    <w:p w:rsidR="00D34A59" w:rsidRPr="00C93870" w:rsidRDefault="00D34A59" w:rsidP="00D34A59">
      <w:pPr>
        <w:pStyle w:val="a4"/>
        <w:framePr w:h="9155" w:hRule="exact" w:hSpace="180" w:wrap="around" w:vAnchor="text" w:hAnchor="text" w:y="5"/>
        <w:numPr>
          <w:ilvl w:val="0"/>
          <w:numId w:val="1"/>
        </w:numPr>
        <w:ind w:firstLineChars="0"/>
        <w:suppressOverlap/>
        <w:jc w:val="left"/>
        <w:rPr>
          <w:rFonts w:cs="华文楷体"/>
          <w:color w:val="000000"/>
          <w:szCs w:val="21"/>
          <w:lang w:eastAsia="zh-CN"/>
        </w:rPr>
      </w:pPr>
      <w:r w:rsidRPr="00C93870">
        <w:rPr>
          <w:rFonts w:cs="华文楷体"/>
          <w:color w:val="000000"/>
          <w:szCs w:val="21"/>
          <w:lang w:eastAsia="zh-CN"/>
        </w:rPr>
        <w:t>采用带加长节无润滑的挠性膜片联轴器，护罩设计便于盘车操作。</w:t>
      </w:r>
    </w:p>
    <w:p w:rsidR="00D34A59" w:rsidRPr="0024157D" w:rsidRDefault="00D34A59" w:rsidP="00D34A59">
      <w:pPr>
        <w:pStyle w:val="a4"/>
        <w:framePr w:h="9155" w:hRule="exact" w:hSpace="180" w:wrap="around" w:vAnchor="text" w:hAnchor="text" w:y="5"/>
        <w:numPr>
          <w:ilvl w:val="0"/>
          <w:numId w:val="1"/>
        </w:numPr>
        <w:ind w:firstLineChars="0"/>
        <w:suppressOverlap/>
        <w:jc w:val="left"/>
        <w:rPr>
          <w:rFonts w:cs="华文楷体"/>
          <w:color w:val="000000"/>
          <w:szCs w:val="21"/>
          <w:lang w:eastAsia="zh-CN"/>
        </w:rPr>
      </w:pPr>
      <w:r w:rsidRPr="00C93870">
        <w:rPr>
          <w:rFonts w:cs="华文楷体"/>
          <w:color w:val="000000"/>
          <w:szCs w:val="21"/>
          <w:lang w:eastAsia="zh-CN"/>
        </w:rPr>
        <w:t>泵的性能偏差中的流量和扬程不接受负偏差。</w:t>
      </w:r>
    </w:p>
    <w:p w:rsidR="00D34A59" w:rsidRPr="0024157D" w:rsidRDefault="00D34A59" w:rsidP="00D34A59">
      <w:pPr>
        <w:pStyle w:val="a4"/>
        <w:numPr>
          <w:ilvl w:val="0"/>
          <w:numId w:val="1"/>
        </w:numPr>
        <w:ind w:firstLineChars="0"/>
        <w:jc w:val="left"/>
        <w:rPr>
          <w:rFonts w:hint="eastAsia"/>
          <w:lang w:eastAsia="zh-CN"/>
        </w:rPr>
      </w:pPr>
      <w:r w:rsidRPr="00C93870">
        <w:rPr>
          <w:rFonts w:cs="华文楷体"/>
          <w:color w:val="000000"/>
          <w:szCs w:val="21"/>
          <w:lang w:eastAsia="zh-CN"/>
        </w:rPr>
        <w:t>磁力驱动泵整机寿命至少为</w:t>
      </w:r>
      <w:r w:rsidRPr="00C93870">
        <w:rPr>
          <w:rFonts w:cs="华文楷体"/>
          <w:color w:val="000000"/>
          <w:szCs w:val="21"/>
          <w:lang w:eastAsia="zh-CN"/>
        </w:rPr>
        <w:t>20</w:t>
      </w:r>
      <w:r w:rsidRPr="00C93870">
        <w:rPr>
          <w:rFonts w:cs="华文楷体"/>
          <w:color w:val="000000"/>
          <w:szCs w:val="21"/>
          <w:lang w:eastAsia="zh-CN"/>
        </w:rPr>
        <w:t>年，不间断运行时间至少为</w:t>
      </w:r>
      <w:r w:rsidRPr="00C93870">
        <w:rPr>
          <w:rFonts w:cs="华文楷体"/>
          <w:color w:val="000000"/>
          <w:szCs w:val="21"/>
          <w:lang w:eastAsia="zh-CN"/>
        </w:rPr>
        <w:t>3</w:t>
      </w:r>
      <w:r w:rsidRPr="00C93870">
        <w:rPr>
          <w:rFonts w:cs="华文楷体"/>
          <w:color w:val="000000"/>
          <w:szCs w:val="21"/>
          <w:lang w:eastAsia="zh-CN"/>
        </w:rPr>
        <w:t>年进行设计和制造；滑动轴承轴系及滚动轴承寿命不小于</w:t>
      </w:r>
      <w:r w:rsidRPr="00C93870">
        <w:rPr>
          <w:rFonts w:cs="华文楷体"/>
          <w:color w:val="000000"/>
          <w:szCs w:val="21"/>
          <w:lang w:eastAsia="zh-CN"/>
        </w:rPr>
        <w:t>25000h</w:t>
      </w:r>
      <w:r w:rsidRPr="00C93870">
        <w:rPr>
          <w:rFonts w:cs="华文楷体"/>
          <w:color w:val="000000"/>
          <w:szCs w:val="21"/>
          <w:lang w:eastAsia="zh-CN"/>
        </w:rPr>
        <w:t>。</w:t>
      </w:r>
    </w:p>
    <w:p w:rsidR="00252FB0" w:rsidRPr="00D34A59" w:rsidRDefault="00252FB0">
      <w:pPr>
        <w:rPr>
          <w:lang/>
        </w:rPr>
      </w:pPr>
    </w:p>
    <w:sectPr w:rsidR="00252FB0" w:rsidRPr="00D34A59" w:rsidSect="00252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63196"/>
    <w:multiLevelType w:val="multilevel"/>
    <w:tmpl w:val="2FA6319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684BBD"/>
    <w:multiLevelType w:val="multilevel"/>
    <w:tmpl w:val="46684BB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4A59"/>
    <w:rsid w:val="000F4A98"/>
    <w:rsid w:val="00236AC8"/>
    <w:rsid w:val="00252FB0"/>
    <w:rsid w:val="00265469"/>
    <w:rsid w:val="002A32C1"/>
    <w:rsid w:val="00352E79"/>
    <w:rsid w:val="0039627F"/>
    <w:rsid w:val="003C2365"/>
    <w:rsid w:val="00403CE4"/>
    <w:rsid w:val="004F2A2F"/>
    <w:rsid w:val="004F4FCD"/>
    <w:rsid w:val="0053225D"/>
    <w:rsid w:val="00690B52"/>
    <w:rsid w:val="00743E5D"/>
    <w:rsid w:val="0079149F"/>
    <w:rsid w:val="008A22DF"/>
    <w:rsid w:val="00AF04CE"/>
    <w:rsid w:val="00BE3F24"/>
    <w:rsid w:val="00BF32AB"/>
    <w:rsid w:val="00CE602D"/>
    <w:rsid w:val="00D34A59"/>
    <w:rsid w:val="00DC1330"/>
    <w:rsid w:val="00FA31C6"/>
    <w:rsid w:val="00FD2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F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附件、"/>
    <w:basedOn w:val="a"/>
    <w:rsid w:val="00D34A59"/>
    <w:pPr>
      <w:autoSpaceDN w:val="0"/>
      <w:spacing w:line="360" w:lineRule="auto"/>
      <w:jc w:val="left"/>
      <w:outlineLvl w:val="0"/>
    </w:pPr>
    <w:rPr>
      <w:rFonts w:ascii="黑体" w:eastAsia="黑体" w:hAnsi="宋体" w:cs="Times New Roman"/>
      <w:sz w:val="28"/>
      <w:szCs w:val="28"/>
    </w:rPr>
  </w:style>
  <w:style w:type="paragraph" w:styleId="a4">
    <w:name w:val="List Paragraph"/>
    <w:basedOn w:val="a"/>
    <w:link w:val="Char"/>
    <w:uiPriority w:val="34"/>
    <w:qFormat/>
    <w:rsid w:val="00D34A59"/>
    <w:pPr>
      <w:ind w:firstLineChars="200" w:firstLine="420"/>
    </w:pPr>
    <w:rPr>
      <w:rFonts w:ascii="Times New Roman" w:eastAsia="宋体" w:hAnsi="Times New Roman" w:cs="Times New Roman"/>
      <w:szCs w:val="24"/>
      <w:lang/>
    </w:rPr>
  </w:style>
  <w:style w:type="paragraph" w:customStyle="1" w:styleId="ListParagraph">
    <w:name w:val="List Paragraph"/>
    <w:basedOn w:val="a"/>
    <w:rsid w:val="00D34A59"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Char">
    <w:name w:val="列出段落 Char"/>
    <w:link w:val="a4"/>
    <w:uiPriority w:val="34"/>
    <w:qFormat/>
    <w:rsid w:val="00D34A59"/>
    <w:rPr>
      <w:rFonts w:ascii="Times New Roman" w:eastAsia="宋体" w:hAnsi="Times New Roman" w:cs="Times New Roman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王松</dc:creator>
  <cp:lastModifiedBy>王松</cp:lastModifiedBy>
  <cp:revision>1</cp:revision>
  <dcterms:created xsi:type="dcterms:W3CDTF">2020-10-09T06:37:00Z</dcterms:created>
  <dcterms:modified xsi:type="dcterms:W3CDTF">2020-10-09T06:38:00Z</dcterms:modified>
</cp:coreProperties>
</file>