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9E" w:rsidRDefault="00C44D9E" w:rsidP="00C44D9E">
      <w:pPr>
        <w:spacing w:line="360" w:lineRule="auto"/>
        <w:jc w:val="center"/>
        <w:rPr>
          <w:rFonts w:ascii="宋体" w:hAnsi="宋体" w:cs="宋体"/>
          <w:kern w:val="0"/>
          <w:sz w:val="44"/>
          <w:szCs w:val="44"/>
        </w:rPr>
      </w:pPr>
    </w:p>
    <w:p w:rsidR="00C44D9E" w:rsidRPr="00BD3734" w:rsidRDefault="00C44D9E" w:rsidP="00C44D9E">
      <w:pPr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BD3734">
        <w:rPr>
          <w:rFonts w:ascii="宋体" w:hAnsi="宋体" w:cs="宋体" w:hint="eastAsia"/>
          <w:b/>
          <w:kern w:val="0"/>
          <w:sz w:val="44"/>
          <w:szCs w:val="44"/>
        </w:rPr>
        <w:t>烯烃厂丁二烯装置乙腈招标采购技术</w:t>
      </w:r>
      <w:r w:rsidR="00E9286C">
        <w:rPr>
          <w:rFonts w:ascii="宋体" w:hAnsi="宋体" w:cs="宋体" w:hint="eastAsia"/>
          <w:b/>
          <w:kern w:val="0"/>
          <w:sz w:val="44"/>
          <w:szCs w:val="44"/>
        </w:rPr>
        <w:t>方案</w:t>
      </w:r>
    </w:p>
    <w:p w:rsidR="00C44D9E" w:rsidRPr="009E6646" w:rsidRDefault="00C44D9E" w:rsidP="00C44D9E">
      <w:pPr>
        <w:spacing w:line="360" w:lineRule="auto"/>
        <w:jc w:val="center"/>
        <w:rPr>
          <w:rFonts w:ascii="宋体" w:hAnsi="宋体"/>
        </w:rPr>
      </w:pPr>
    </w:p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第一章  投标需知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抚顺石化公司烯烃厂就16万吨/年丁二烯装置用乙腈对投标方告知如下：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1.1产品未在抚顺石化公司有成功业绩的投标人,必须提供近五年内在国内中石油、中石化、中海油同类丁二烯装置（乙腈法）两次以上（含两次）的使用供货合同（原件或原件扫描件）、以及一份使用（或试用）合格的总结。总结中须有产品名称、品种、规格、数量、控制指标、使用过程、使用效果、使用结论、用户名称、用户签字、用户公章等，各项信息必须可以进行确认。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1.2投标人的产品未在抚顺石化丁二烯装置使用过的，必须进行装置试用。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3使用专用槽车运输乙腈，槽车不符合标准及要求时，投标人必须立即整改。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4根据生产需要，按抚顺石化公司要求随时供货，随货提供产品合格证书、使用说明书及《安全技术说明书》。</w:t>
      </w:r>
    </w:p>
    <w:p w:rsidR="009C1CAD" w:rsidRPr="009C1CAD" w:rsidRDefault="009C1CAD" w:rsidP="009C1CAD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1.5投标方所提供的投标文件涉及技术相关内容如存在捏造事实，伪造材料等情况，经查实今后不得在抚顺石化公司参与投标。</w:t>
      </w:r>
    </w:p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 w:cs="宋体"/>
          <w:kern w:val="0"/>
          <w:szCs w:val="21"/>
        </w:rPr>
      </w:pPr>
    </w:p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第二章  技术要求</w:t>
      </w:r>
    </w:p>
    <w:p w:rsidR="009C1CAD" w:rsidRPr="009C1CAD" w:rsidRDefault="009C1CAD" w:rsidP="009C1CAD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1、项目简介</w:t>
      </w:r>
    </w:p>
    <w:p w:rsidR="009C1CAD" w:rsidRPr="009C1CAD" w:rsidRDefault="009C1CAD" w:rsidP="009C1CAD">
      <w:pPr>
        <w:pStyle w:val="CM16"/>
        <w:spacing w:line="360" w:lineRule="auto"/>
        <w:ind w:right="138"/>
        <w:rPr>
          <w:rFonts w:asciiTheme="minorEastAsia" w:eastAsiaTheme="minorEastAsia" w:hAnsiTheme="minorEastAsia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 xml:space="preserve">    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抚顺石化公司</w:t>
      </w:r>
      <w:r w:rsidRPr="009C1CAD">
        <w:rPr>
          <w:rFonts w:asciiTheme="minorEastAsia" w:eastAsiaTheme="minorEastAsia" w:hAnsiTheme="minorEastAsia"/>
          <w:kern w:val="2"/>
          <w:sz w:val="21"/>
          <w:szCs w:val="21"/>
        </w:rPr>
        <w:t>16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万吨</w:t>
      </w:r>
      <w:r w:rsidRPr="009C1CAD">
        <w:rPr>
          <w:rFonts w:asciiTheme="minorEastAsia" w:eastAsiaTheme="minorEastAsia" w:hAnsiTheme="minorEastAsia"/>
          <w:kern w:val="2"/>
          <w:sz w:val="21"/>
          <w:szCs w:val="21"/>
        </w:rPr>
        <w:t>/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年丁二烯装置是</w:t>
      </w:r>
      <w:r w:rsidRPr="009C1CAD">
        <w:rPr>
          <w:rFonts w:asciiTheme="minorEastAsia" w:eastAsiaTheme="minorEastAsia" w:hAnsiTheme="minorEastAsia"/>
          <w:kern w:val="2"/>
          <w:sz w:val="21"/>
          <w:szCs w:val="21"/>
        </w:rPr>
        <w:t>80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万吨</w:t>
      </w:r>
      <w:r w:rsidRPr="009C1CAD">
        <w:rPr>
          <w:rFonts w:asciiTheme="minorEastAsia" w:eastAsiaTheme="minorEastAsia" w:hAnsiTheme="minorEastAsia"/>
          <w:kern w:val="2"/>
          <w:sz w:val="21"/>
          <w:szCs w:val="21"/>
        </w:rPr>
        <w:t>/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年乙烯工程项目的配套项目。以乙烯装置产出的混合碳四为原料生产1,3-丁二烯、抽余碳四-1和抽余碳四-2产品。</w:t>
      </w:r>
    </w:p>
    <w:p w:rsidR="009C1CAD" w:rsidRPr="009C1CAD" w:rsidRDefault="009C1CAD" w:rsidP="009C1CAD">
      <w:pPr>
        <w:pStyle w:val="CM16"/>
        <w:spacing w:line="360" w:lineRule="auto"/>
        <w:ind w:right="138"/>
        <w:rPr>
          <w:rFonts w:asciiTheme="minorEastAsia" w:eastAsiaTheme="minorEastAsia" w:hAnsiTheme="minorEastAsia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 xml:space="preserve">    </w:t>
      </w:r>
      <w:r w:rsidRPr="009C1CAD">
        <w:rPr>
          <w:rFonts w:asciiTheme="minorEastAsia" w:eastAsiaTheme="minorEastAsia" w:hAnsiTheme="minorEastAsia" w:hint="eastAsia"/>
          <w:kern w:val="2"/>
          <w:sz w:val="21"/>
          <w:szCs w:val="21"/>
        </w:rPr>
        <w:t>由于丁二烯装置原料混合碳四馏分中除含有大量的丁二烯外，还含有丁烷、丁烯、丁炔、丙炔、乙烯基乙炔等多种烃类。这些组分沸点相近，用普通精馏方法难以得到聚合级丁二烯产品。</w:t>
      </w:r>
      <w:r w:rsidRPr="009C1CAD">
        <w:rPr>
          <w:rFonts w:asciiTheme="minorEastAsia" w:eastAsiaTheme="minorEastAsia" w:hAnsiTheme="minorEastAsia"/>
          <w:kern w:val="2"/>
          <w:sz w:val="21"/>
          <w:szCs w:val="21"/>
        </w:rPr>
        <w:t xml:space="preserve"> </w:t>
      </w:r>
    </w:p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C1CAD">
        <w:rPr>
          <w:rFonts w:asciiTheme="minorEastAsia" w:eastAsiaTheme="minorEastAsia" w:hAnsiTheme="minorEastAsia" w:hint="eastAsia"/>
          <w:szCs w:val="21"/>
        </w:rPr>
        <w:t xml:space="preserve">在碳四馏分中加入一定量的乙腈作为萃取剂，可以显著增大各组分间的相对挥发度。利用这一原理，通过丁二烯萃取精馏和炔烃萃取精馏二级萃取精馏的方法，除去碳四中的丁烷、丁烯、碳四炔烃（丁炔、乙烯基乙炔），得到粗丁二烯，再经二级精馏除去丙炔及碳五等重组分，最终得到聚合级丁二烯产品。 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                       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b/>
          <w:kern w:val="0"/>
          <w:szCs w:val="21"/>
        </w:rPr>
        <w:t>2、装置生产工况和操作条件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2.1设备及操作条件</w:t>
      </w:r>
    </w:p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C1CAD">
        <w:rPr>
          <w:rFonts w:asciiTheme="minorEastAsia" w:eastAsiaTheme="minorEastAsia" w:hAnsiTheme="minorEastAsia" w:hint="eastAsia"/>
          <w:szCs w:val="21"/>
        </w:rPr>
        <w:t xml:space="preserve">乙腈进厂后直接存放在新鲜乙腈罐 </w:t>
      </w:r>
      <w:r w:rsidRPr="009C1CAD">
        <w:rPr>
          <w:rFonts w:asciiTheme="minorEastAsia" w:eastAsiaTheme="minorEastAsia" w:hAnsiTheme="minorEastAsia"/>
          <w:szCs w:val="21"/>
        </w:rPr>
        <w:t>V-310</w:t>
      </w:r>
      <w:r w:rsidRPr="009C1CAD">
        <w:rPr>
          <w:rFonts w:asciiTheme="minorEastAsia" w:eastAsiaTheme="minorEastAsia" w:hAnsiTheme="minorEastAsia" w:hint="eastAsia"/>
          <w:szCs w:val="21"/>
        </w:rPr>
        <w:t>2内，</w:t>
      </w:r>
      <w:r w:rsidRPr="009C1CAD">
        <w:rPr>
          <w:rFonts w:asciiTheme="minorEastAsia" w:eastAsiaTheme="minorEastAsia" w:hAnsiTheme="minorEastAsia"/>
          <w:szCs w:val="21"/>
        </w:rPr>
        <w:t>V-310</w:t>
      </w:r>
      <w:r w:rsidRPr="009C1CAD">
        <w:rPr>
          <w:rFonts w:asciiTheme="minorEastAsia" w:eastAsiaTheme="minorEastAsia" w:hAnsiTheme="minorEastAsia" w:hint="eastAsia"/>
          <w:szCs w:val="21"/>
        </w:rPr>
        <w:t>2容积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ﾳ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200m³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，材质：Q345R，操作温度：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25℃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，操作压力：0.05MPaG。根据生产需要，通过乙腈泵</w:t>
      </w:r>
      <w:r w:rsidRPr="009C1CAD">
        <w:rPr>
          <w:rFonts w:asciiTheme="minorEastAsia" w:eastAsiaTheme="minorEastAsia" w:hAnsiTheme="minorEastAsia"/>
          <w:szCs w:val="21"/>
        </w:rPr>
        <w:t>P-3101AB</w:t>
      </w:r>
      <w:r w:rsidRPr="009C1CAD">
        <w:rPr>
          <w:rFonts w:asciiTheme="minorEastAsia" w:eastAsiaTheme="minorEastAsia" w:hAnsiTheme="minorEastAsia" w:hint="eastAsia"/>
          <w:szCs w:val="21"/>
        </w:rPr>
        <w:t>将乙腈直接补充到系统内。</w:t>
      </w:r>
      <w:r w:rsidRPr="009C1CAD">
        <w:rPr>
          <w:rFonts w:asciiTheme="minorEastAsia" w:eastAsiaTheme="minorEastAsia" w:hAnsiTheme="minorEastAsia"/>
          <w:szCs w:val="21"/>
        </w:rPr>
        <w:t>P-3101AB</w:t>
      </w:r>
      <w:r w:rsidRPr="009C1CAD">
        <w:rPr>
          <w:rFonts w:asciiTheme="minorEastAsia" w:eastAsiaTheme="minorEastAsia" w:hAnsiTheme="minorEastAsia" w:hint="eastAsia"/>
          <w:szCs w:val="21"/>
        </w:rPr>
        <w:t>为屏蔽泵，流量：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ﾳ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50m³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/h，扬程：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0"/>
          <w:attr w:name="UnitName" w:val="m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110m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，功率：37KW，防爆等级：dⅡBT4，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材料：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304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2.2工艺条件指标</w:t>
      </w:r>
    </w:p>
    <w:p w:rsidR="009C1CAD" w:rsidRPr="009C1CAD" w:rsidRDefault="009C1CAD" w:rsidP="009C1CAD">
      <w:pPr>
        <w:spacing w:line="360" w:lineRule="auto"/>
        <w:jc w:val="center"/>
        <w:outlineLvl w:val="8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表1 工艺条件指标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9C1CAD" w:rsidRPr="009C1CAD" w:rsidTr="009C1CAD">
        <w:trPr>
          <w:cantSplit/>
          <w:trHeight w:val="263"/>
          <w:jc w:val="center"/>
        </w:trPr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b/>
                <w:szCs w:val="21"/>
              </w:rPr>
              <w:t>项 目</w:t>
            </w:r>
          </w:p>
        </w:tc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b/>
                <w:szCs w:val="21"/>
              </w:rPr>
              <w:t>工艺指标</w:t>
            </w:r>
          </w:p>
        </w:tc>
      </w:tr>
      <w:tr w:rsidR="009C1CAD" w:rsidRPr="009C1CAD" w:rsidTr="009C1CAD">
        <w:trPr>
          <w:cantSplit/>
          <w:trHeight w:val="254"/>
          <w:jc w:val="center"/>
        </w:trPr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C</w:t>
            </w:r>
            <w:smartTag w:uri="urn:schemas-microsoft-com:office:smarttags" w:element="chmetcnv">
              <w:smartTagPr>
                <w:attr w:name="UnitName" w:val="a"/>
                <w:attr w:name="SourceValue" w:val="110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C1CAD">
                <w:rPr>
                  <w:rFonts w:asciiTheme="minorEastAsia" w:eastAsiaTheme="minorEastAsia" w:hAnsiTheme="minorEastAsia" w:hint="eastAsia"/>
                  <w:szCs w:val="21"/>
                </w:rPr>
                <w:t>-1101A</w:t>
              </w:r>
            </w:smartTag>
            <w:r w:rsidRPr="009C1CAD">
              <w:rPr>
                <w:rFonts w:asciiTheme="minorEastAsia" w:eastAsiaTheme="minorEastAsia" w:hAnsiTheme="minorEastAsia" w:hint="eastAsia"/>
                <w:szCs w:val="21"/>
              </w:rPr>
              <w:t>塔顶压力</w:t>
            </w:r>
          </w:p>
        </w:tc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0.43±0.0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5MPa</w:t>
            </w:r>
          </w:p>
        </w:tc>
      </w:tr>
      <w:tr w:rsidR="009C1CAD" w:rsidRPr="009C1CAD" w:rsidTr="009C1CAD">
        <w:trPr>
          <w:cantSplit/>
          <w:trHeight w:val="254"/>
          <w:jc w:val="center"/>
        </w:trPr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E-1112溶剂出口温度</w:t>
            </w:r>
          </w:p>
        </w:tc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53±</w:t>
            </w:r>
            <w:smartTag w:uri="urn:schemas-microsoft-com:office:smarttags" w:element="chmetcnv">
              <w:smartTagPr>
                <w:attr w:name="UnitName" w:val="℃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C1CAD">
                <w:rPr>
                  <w:rFonts w:asciiTheme="minorEastAsia" w:eastAsiaTheme="minorEastAsia" w:hAnsiTheme="minorEastAsia" w:hint="eastAsia"/>
                  <w:szCs w:val="21"/>
                </w:rPr>
                <w:t>5℃</w:t>
              </w:r>
            </w:smartTag>
          </w:p>
        </w:tc>
      </w:tr>
      <w:tr w:rsidR="009C1CAD" w:rsidRPr="009C1CAD" w:rsidTr="009C1CAD">
        <w:trPr>
          <w:cantSplit/>
          <w:trHeight w:val="254"/>
          <w:jc w:val="center"/>
        </w:trPr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C-1103塔顶压力</w:t>
            </w:r>
          </w:p>
        </w:tc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0.4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±0.0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 MPa</w:t>
            </w:r>
          </w:p>
        </w:tc>
      </w:tr>
      <w:tr w:rsidR="009C1CAD" w:rsidRPr="009C1CAD" w:rsidTr="009C1CAD">
        <w:trPr>
          <w:cantSplit/>
          <w:trHeight w:val="254"/>
          <w:jc w:val="center"/>
        </w:trPr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C-1102塔塔釜温度</w:t>
            </w:r>
          </w:p>
        </w:tc>
        <w:tc>
          <w:tcPr>
            <w:tcW w:w="2500" w:type="pct"/>
            <w:vAlign w:val="center"/>
          </w:tcPr>
          <w:p w:rsidR="009C1CAD" w:rsidRPr="009C1CAD" w:rsidRDefault="009C1CAD" w:rsidP="009C1C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142±</w:t>
            </w:r>
            <w:smartTag w:uri="urn:schemas-microsoft-com:office:smarttags" w:element="chmetcnv">
              <w:smartTagPr>
                <w:attr w:name="UnitName" w:val="℃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C1CAD">
                <w:rPr>
                  <w:rFonts w:asciiTheme="minorEastAsia" w:eastAsiaTheme="minorEastAsia" w:hAnsiTheme="minorEastAsia" w:hint="eastAsia"/>
                  <w:szCs w:val="21"/>
                </w:rPr>
                <w:t>5℃</w:t>
              </w:r>
            </w:smartTag>
          </w:p>
        </w:tc>
      </w:tr>
    </w:tbl>
    <w:p w:rsidR="009C1CAD" w:rsidRPr="009C1CAD" w:rsidRDefault="009C1CAD" w:rsidP="009C1CAD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/>
          <w:b/>
          <w:szCs w:val="21"/>
        </w:rPr>
      </w:pPr>
    </w:p>
    <w:p w:rsidR="009C1CAD" w:rsidRPr="009C1CAD" w:rsidRDefault="009C1CAD" w:rsidP="009C1CAD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3</w:t>
      </w:r>
      <w:r w:rsidRPr="009C1CAD">
        <w:rPr>
          <w:rFonts w:asciiTheme="minorEastAsia" w:eastAsiaTheme="minorEastAsia" w:hAnsiTheme="minorEastAsia"/>
          <w:b/>
          <w:szCs w:val="21"/>
        </w:rPr>
        <w:t>、</w:t>
      </w:r>
      <w:r w:rsidRPr="009C1CAD">
        <w:rPr>
          <w:rFonts w:asciiTheme="minorEastAsia" w:eastAsiaTheme="minorEastAsia" w:hAnsiTheme="minorEastAsia" w:hint="eastAsia"/>
          <w:b/>
          <w:szCs w:val="21"/>
        </w:rPr>
        <w:t>性能保证</w:t>
      </w:r>
      <w:r w:rsidRPr="009C1CAD">
        <w:rPr>
          <w:rFonts w:asciiTheme="minorEastAsia" w:eastAsiaTheme="minorEastAsia" w:hAnsiTheme="minorEastAsia"/>
          <w:b/>
          <w:szCs w:val="21"/>
        </w:rPr>
        <w:t>要求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3.1规格要求</w:t>
      </w:r>
    </w:p>
    <w:p w:rsidR="009C1CAD" w:rsidRPr="009C1CAD" w:rsidRDefault="009C1CAD" w:rsidP="009C1CAD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3.1.1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乙腈技术要求见表2</w:t>
      </w:r>
    </w:p>
    <w:p w:rsidR="009C1CAD" w:rsidRPr="009C1CAD" w:rsidRDefault="009C1CAD" w:rsidP="009C1CAD">
      <w:pPr>
        <w:spacing w:line="360" w:lineRule="auto"/>
        <w:jc w:val="center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b/>
          <w:kern w:val="0"/>
          <w:szCs w:val="21"/>
        </w:rPr>
        <w:t>表2 乙腈技术要求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94"/>
        <w:gridCol w:w="1900"/>
        <w:gridCol w:w="4728"/>
      </w:tblGrid>
      <w:tr w:rsidR="009C1CAD" w:rsidRPr="009C1CAD" w:rsidTr="009C1CAD">
        <w:trPr>
          <w:trHeight w:val="302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b/>
                <w:szCs w:val="21"/>
              </w:rPr>
              <w:t>项目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b/>
                <w:szCs w:val="21"/>
              </w:rPr>
              <w:t>指标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b/>
                <w:szCs w:val="21"/>
              </w:rPr>
              <w:t>试验方法</w:t>
            </w:r>
          </w:p>
        </w:tc>
      </w:tr>
      <w:tr w:rsidR="009C1CAD" w:rsidRPr="009C1CAD" w:rsidTr="009C1CAD">
        <w:trPr>
          <w:trHeight w:val="293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外观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透明液体,</w:t>
            </w:r>
          </w:p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无悬浮物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在室温下，取50ml-60ml试样，置于洁净干燥的100ml比色管中，在日光或日光灯照射下直接目测</w:t>
            </w:r>
          </w:p>
        </w:tc>
      </w:tr>
      <w:tr w:rsidR="009C1CAD" w:rsidRPr="009C1CAD" w:rsidTr="009C1CAD">
        <w:trPr>
          <w:cantSplit/>
          <w:trHeight w:val="126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色度（Pt-Co）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≤10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605 或GB/T 3143(仲裁法)</w:t>
            </w:r>
          </w:p>
        </w:tc>
      </w:tr>
      <w:tr w:rsidR="009C1CAD" w:rsidRPr="009C1CAD" w:rsidTr="009C1CAD">
        <w:trPr>
          <w:cantSplit/>
          <w:trHeight w:val="116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密度（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℃"/>
              </w:smartTagPr>
              <w:r w:rsidRPr="009C1CAD">
                <w:rPr>
                  <w:rFonts w:asciiTheme="minorEastAsia" w:eastAsiaTheme="minorEastAsia" w:hAnsiTheme="minorEastAsia" w:cs="宋体" w:hint="eastAsia"/>
                  <w:szCs w:val="21"/>
                </w:rPr>
                <w:t>20℃</w:t>
              </w:r>
            </w:smartTag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）g/cm</w:t>
            </w:r>
            <w:r w:rsidRPr="009C1CAD">
              <w:rPr>
                <w:rFonts w:asciiTheme="minorEastAsia" w:eastAsiaTheme="minorEastAsia" w:hAnsiTheme="minorEastAsia" w:cs="宋体" w:hint="eastAsia"/>
                <w:szCs w:val="21"/>
                <w:vertAlign w:val="superscript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0.781～0.784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203-2010中的试验方法A-密度计法(仲裁法)或试验方法B-U型振动管法，二次重复测定结果只差不大于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1"/>
                <w:attr w:name="UnitName" w:val="g"/>
              </w:smartTagPr>
              <w:r w:rsidRPr="009C1CAD">
                <w:rPr>
                  <w:rFonts w:asciiTheme="minorEastAsia" w:eastAsiaTheme="minorEastAsia" w:hAnsiTheme="minorEastAsia" w:cs="宋体" w:hint="eastAsia"/>
                  <w:szCs w:val="21"/>
                </w:rPr>
                <w:t>0.001g</w:t>
              </w:r>
            </w:smartTag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/cm2，取其平均值作为测定结果。</w:t>
            </w:r>
          </w:p>
        </w:tc>
      </w:tr>
      <w:tr w:rsidR="009C1CAD" w:rsidRPr="009C1CAD" w:rsidTr="009C1CAD">
        <w:trPr>
          <w:cantSplit/>
          <w:trHeight w:val="317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酸度（以乙酸计）(mg/kg)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≤50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7717.5</w:t>
            </w:r>
          </w:p>
        </w:tc>
      </w:tr>
      <w:tr w:rsidR="009C1CAD" w:rsidRPr="009C1CAD" w:rsidTr="009C1CAD">
        <w:trPr>
          <w:cantSplit/>
          <w:trHeight w:val="19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水份%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≤0.030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6283-2008，以其中的直接电量滴定法为仲裁法</w:t>
            </w:r>
          </w:p>
        </w:tc>
      </w:tr>
      <w:tr w:rsidR="009C1CAD" w:rsidRPr="009C1CAD" w:rsidTr="009C1CAD">
        <w:trPr>
          <w:cantSplit/>
          <w:trHeight w:val="317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pStyle w:val="a5"/>
              <w:rPr>
                <w:rFonts w:asciiTheme="minorEastAsia" w:eastAsiaTheme="minorEastAsia" w:hAnsiTheme="minorEastAsia" w:cs="宋体"/>
              </w:rPr>
            </w:pPr>
            <w:r w:rsidRPr="009C1CAD">
              <w:rPr>
                <w:rFonts w:asciiTheme="minorEastAsia" w:eastAsiaTheme="minorEastAsia" w:hAnsiTheme="minorEastAsia" w:cs="宋体" w:hint="eastAsia"/>
              </w:rPr>
              <w:t>馏出体积%(v)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pStyle w:val="a5"/>
              <w:rPr>
                <w:rFonts w:asciiTheme="minorEastAsia" w:eastAsiaTheme="minorEastAsia" w:hAnsiTheme="minorEastAsia" w:cs="宋体"/>
              </w:rPr>
            </w:pPr>
            <w:r w:rsidRPr="009C1CAD">
              <w:rPr>
                <w:rFonts w:asciiTheme="minorEastAsia" w:eastAsiaTheme="minorEastAsia" w:hAnsiTheme="minorEastAsia" w:cs="宋体" w:hint="eastAsia"/>
              </w:rPr>
              <w:t>≥97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SN/T001－2004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纯度w%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≥99.9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SH/T 1627.2</w:t>
            </w:r>
          </w:p>
        </w:tc>
      </w:tr>
      <w:tr w:rsidR="009C1CAD" w:rsidRPr="009C1CAD" w:rsidTr="009C1CAD">
        <w:trPr>
          <w:cantSplit/>
          <w:trHeight w:val="263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沸程（在0.10133MPa下）℃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81.0～82.0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7534</w:t>
            </w:r>
          </w:p>
        </w:tc>
      </w:tr>
      <w:tr w:rsidR="009C1CAD" w:rsidRPr="009C1CAD" w:rsidTr="009C1CAD">
        <w:trPr>
          <w:cantSplit/>
          <w:trHeight w:val="24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总氰（以氢氰酸计）(mg/kg)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≤10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7717.9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氨(mg/kg)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≤6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SH/T 1627.2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丙酮(mg/kg)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≤25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SH/T 1627.2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丙烯腈(mg/kg)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≤25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SH/T 1627.2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重组分（含丙腈）(mg/kg)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≤500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SH/T 1627.2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铜(mg/kg)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≤0.5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7717.17 或GB/T 7717.11(仲裁法)</w:t>
            </w:r>
          </w:p>
        </w:tc>
      </w:tr>
      <w:tr w:rsidR="009C1CAD" w:rsidRPr="009C1CAD" w:rsidTr="009C1CAD">
        <w:trPr>
          <w:cantSplit/>
          <w:trHeight w:val="375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铁(mg/kg)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≤0.5</w:t>
            </w: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D" w:rsidRPr="009C1CAD" w:rsidRDefault="009C1CAD" w:rsidP="00865EF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1CAD">
              <w:rPr>
                <w:rFonts w:asciiTheme="minorEastAsia" w:eastAsiaTheme="minorEastAsia" w:hAnsiTheme="minorEastAsia" w:cs="宋体" w:hint="eastAsia"/>
                <w:szCs w:val="21"/>
              </w:rPr>
              <w:t>GB/T 7717.16或GB/T 7717.11(仲裁法)</w:t>
            </w:r>
          </w:p>
        </w:tc>
      </w:tr>
    </w:tbl>
    <w:p w:rsidR="009C1CAD" w:rsidRPr="009C1CAD" w:rsidRDefault="009C1CAD" w:rsidP="009C1CAD">
      <w:pPr>
        <w:spacing w:line="360" w:lineRule="auto"/>
        <w:outlineLvl w:val="0"/>
        <w:rPr>
          <w:rFonts w:asciiTheme="minorEastAsia" w:eastAsiaTheme="minorEastAsia" w:hAnsiTheme="minorEastAsia" w:cs="宋体"/>
          <w:kern w:val="0"/>
          <w:szCs w:val="21"/>
        </w:rPr>
      </w:pP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3.1.2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使用专用槽车运输。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3.2性能要求</w:t>
      </w:r>
    </w:p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0" w:name="_Toc396741102"/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3.2.1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装置操作条件在工艺指标控制范围内，使用投标方产品，生产1,3-丁二烯等产品应满足以下指标：</w:t>
      </w:r>
    </w:p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表3  1,3-丁二烯产品规格表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65"/>
        <w:gridCol w:w="1606"/>
        <w:gridCol w:w="3751"/>
      </w:tblGrid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项目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指标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外观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无色透明无悬浮物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1,3-丁二烯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%（wt）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≥99.5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二聚物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（以4-乙烯基环己烯计）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≤1000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总炔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乙烯基乙炔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水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≤20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羰基化合物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过氧化物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阻聚剂 TBC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%（wt）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供需双方商定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气相含氧量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%（v/v）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0.2</w:t>
            </w:r>
          </w:p>
        </w:tc>
      </w:tr>
    </w:tbl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表4 抽余碳四-1产品指标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65"/>
        <w:gridCol w:w="1606"/>
        <w:gridCol w:w="3751"/>
      </w:tblGrid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项目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指标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1,3-丁二烯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乙腈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</w:tr>
    </w:tbl>
    <w:p w:rsidR="009C1CAD" w:rsidRPr="009C1CAD" w:rsidRDefault="009C1CAD" w:rsidP="009C1CAD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表5 抽余碳四-2产品指标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65"/>
        <w:gridCol w:w="1606"/>
        <w:gridCol w:w="3751"/>
      </w:tblGrid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项目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指标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lastRenderedPageBreak/>
              <w:t>1,3-丁二烯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%（wt）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</w:tr>
      <w:tr w:rsidR="009C1CAD" w:rsidRPr="009C1CAD" w:rsidTr="00865EF5">
        <w:trPr>
          <w:trHeight w:val="340"/>
          <w:jc w:val="center"/>
        </w:trPr>
        <w:tc>
          <w:tcPr>
            <w:tcW w:w="1857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乙腈</w:t>
            </w:r>
          </w:p>
        </w:tc>
        <w:tc>
          <w:tcPr>
            <w:tcW w:w="942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mg/kg（wt）</w:t>
            </w:r>
          </w:p>
        </w:tc>
        <w:tc>
          <w:tcPr>
            <w:tcW w:w="2201" w:type="pc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≤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</w:tr>
    </w:tbl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hint="eastAsia"/>
            <w:szCs w:val="21"/>
          </w:rPr>
          <w:t>3.2.2</w:t>
        </w:r>
      </w:smartTag>
      <w:r w:rsidRPr="009C1CAD">
        <w:rPr>
          <w:rFonts w:asciiTheme="minorEastAsia" w:eastAsiaTheme="minorEastAsia" w:hAnsiTheme="minorEastAsia" w:hint="eastAsia"/>
          <w:szCs w:val="21"/>
        </w:rPr>
        <w:t>使用投标方提供的乙腈不影响丁二烯装置污水的环保指标。</w:t>
      </w:r>
    </w:p>
    <w:p w:rsidR="009C1CAD" w:rsidRPr="009C1CAD" w:rsidRDefault="009C1CAD" w:rsidP="009C1CAD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/>
          <w:b/>
          <w:szCs w:val="21"/>
        </w:rPr>
      </w:pPr>
      <w:r w:rsidRPr="009C1CAD">
        <w:rPr>
          <w:rFonts w:asciiTheme="minorEastAsia" w:eastAsiaTheme="minorEastAsia" w:hAnsiTheme="minorEastAsia" w:hint="eastAsia"/>
          <w:b/>
          <w:szCs w:val="21"/>
        </w:rPr>
        <w:t>表6 外排污水指标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1473"/>
        <w:gridCol w:w="1101"/>
        <w:gridCol w:w="1420"/>
        <w:gridCol w:w="2214"/>
        <w:gridCol w:w="1336"/>
      </w:tblGrid>
      <w:tr w:rsidR="009C1CAD" w:rsidRPr="009C1CAD" w:rsidTr="00865EF5">
        <w:trPr>
          <w:trHeight w:val="284"/>
          <w:tblHeader/>
          <w:jc w:val="center"/>
        </w:trPr>
        <w:tc>
          <w:tcPr>
            <w:tcW w:w="57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86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采样点</w:t>
            </w:r>
          </w:p>
        </w:tc>
        <w:tc>
          <w:tcPr>
            <w:tcW w:w="646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物料</w:t>
            </w:r>
          </w:p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分析项目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控制指标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 w:val="restar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64" w:type="pct"/>
            <w:vMerge w:val="restart"/>
            <w:vAlign w:val="center"/>
          </w:tcPr>
          <w:p w:rsidR="009C1CAD" w:rsidRPr="009C1CAD" w:rsidRDefault="009C1CAD" w:rsidP="00865EF5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丁烯污水池</w:t>
            </w:r>
          </w:p>
        </w:tc>
        <w:tc>
          <w:tcPr>
            <w:tcW w:w="646" w:type="pct"/>
            <w:vMerge w:val="restart"/>
            <w:vAlign w:val="center"/>
          </w:tcPr>
          <w:p w:rsidR="009C1CAD" w:rsidRPr="009C1CAD" w:rsidRDefault="009C1CAD" w:rsidP="00865EF5">
            <w:pPr>
              <w:tabs>
                <w:tab w:val="left" w:pos="18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生产污水</w:t>
            </w: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pH值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6～9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COD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cr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 xml:space="preserve">≤1000 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mg/L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石油类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 xml:space="preserve">≤30 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mg/L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氨氮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 xml:space="preserve">≤25 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mg/L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 w:val="restar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64" w:type="pct"/>
            <w:vMerge w:val="restar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丁二烯循环洗涤水</w:t>
            </w:r>
          </w:p>
        </w:tc>
        <w:tc>
          <w:tcPr>
            <w:tcW w:w="646" w:type="pct"/>
            <w:vMerge w:val="restar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生产污水</w:t>
            </w: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pH值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6～9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乙腈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 xml:space="preserve">≤50 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mg/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kg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氨氮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实测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总氮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>实测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1CAD" w:rsidRPr="009C1CAD" w:rsidTr="00865EF5">
        <w:trPr>
          <w:trHeight w:val="284"/>
          <w:jc w:val="center"/>
        </w:trPr>
        <w:tc>
          <w:tcPr>
            <w:tcW w:w="57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" w:type="pct"/>
            <w:vMerge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/>
                <w:szCs w:val="21"/>
              </w:rPr>
              <w:t>COD</w:t>
            </w:r>
            <w:r w:rsidRPr="009C1CAD">
              <w:rPr>
                <w:rFonts w:asciiTheme="minorEastAsia" w:eastAsiaTheme="minorEastAsia" w:hAnsiTheme="minorEastAsia" w:hint="eastAsia"/>
                <w:szCs w:val="21"/>
              </w:rPr>
              <w:t>cr</w:t>
            </w:r>
          </w:p>
        </w:tc>
        <w:tc>
          <w:tcPr>
            <w:tcW w:w="1299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1CAD">
              <w:rPr>
                <w:rFonts w:asciiTheme="minorEastAsia" w:eastAsiaTheme="minorEastAsia" w:hAnsiTheme="minorEastAsia" w:hint="eastAsia"/>
                <w:szCs w:val="21"/>
              </w:rPr>
              <w:t xml:space="preserve">≤1000 </w:t>
            </w:r>
            <w:r w:rsidRPr="009C1CAD">
              <w:rPr>
                <w:rFonts w:asciiTheme="minorEastAsia" w:eastAsiaTheme="minorEastAsia" w:hAnsiTheme="minorEastAsia"/>
                <w:szCs w:val="21"/>
              </w:rPr>
              <w:t>mg/L</w:t>
            </w:r>
          </w:p>
        </w:tc>
        <w:tc>
          <w:tcPr>
            <w:tcW w:w="784" w:type="pct"/>
            <w:vAlign w:val="center"/>
          </w:tcPr>
          <w:p w:rsidR="009C1CAD" w:rsidRPr="009C1CAD" w:rsidRDefault="009C1CAD" w:rsidP="00865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C1CAD" w:rsidRPr="009C1CAD" w:rsidRDefault="009C1CAD" w:rsidP="009C1CA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b/>
          <w:kern w:val="0"/>
          <w:szCs w:val="21"/>
        </w:rPr>
        <w:t>4、对投标方提供的技术资料要求</w:t>
      </w:r>
      <w:bookmarkEnd w:id="0"/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4.1产品制造厂的简介。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4.2产品的特点，专利技术等介绍。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4.3产品的主要原材料及生产工艺简介。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2.4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产品的规格及执行标准（如执行企业标准，需提供经地方政府部门备案的有效的企业标准文本）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4.5产品的物化性质。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4.6产品的保质期。</w:t>
      </w:r>
    </w:p>
    <w:p w:rsidR="009C1CAD" w:rsidRPr="009C1CAD" w:rsidRDefault="009C1CAD" w:rsidP="009C1CAD">
      <w:pPr>
        <w:spacing w:line="360" w:lineRule="auto"/>
        <w:ind w:firstLineChars="199" w:firstLine="418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4.7产品的安全环保性能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（含安全技术说明书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、危险化学品安全标签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）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4.8提供完整的乙腈操作指南和产品使用方法及注意事项。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4.9产品质量保证措施（包括原材料入厂质量、生产过程及出厂质量控制、质量体系认证材料等）。</w:t>
      </w:r>
    </w:p>
    <w:p w:rsidR="009C1CAD" w:rsidRPr="009C1CAD" w:rsidRDefault="009C1CAD" w:rsidP="009C1CAD">
      <w:pPr>
        <w:spacing w:line="360" w:lineRule="auto"/>
        <w:ind w:leftChars="228" w:left="479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4.10详细的服务方案及异常处理方案。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br/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4.11 产品售后服务承诺。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4.12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其它补充说明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材料。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b/>
          <w:kern w:val="0"/>
          <w:szCs w:val="21"/>
        </w:rPr>
        <w:t>5、对投标方提供的技术服务要求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5.1 买方责任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5.1.1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买方需要配合投标方，提供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与乙腈有关的生产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运行记录，工况技术参数等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，落实好使用前的基本条件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5.1.2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买方有权对投标方生产现场进行考察，确认原料来源及质量、产品生产及出厂检验过程。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5.2 投标方责任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5.2.1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投标方须充分保证乙腈性能满足买方对产品质量的控制要求。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5.2.2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投标方负责免费对乙腈使用进行培训。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5.2.3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投标方无偿提供以下技术服务。包括：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无偿派遣至少一名技术人员跟踪服务，并且要有1年以上现场服务经验。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生产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出现问题需要投标方协助解决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时，投标方保证2小时内提供电话技术支持，24小时内赶到买方现场提供技术服务支持。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投标方须提供完整的乙腈操作指南、安全使用说明书、企业标准，投标产品中标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后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交付。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5.2.4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9C1CAD">
        <w:rPr>
          <w:rFonts w:asciiTheme="minorEastAsia" w:eastAsiaTheme="minorEastAsia" w:hAnsiTheme="minorEastAsia" w:cs="宋体"/>
          <w:kern w:val="0"/>
          <w:szCs w:val="21"/>
        </w:rPr>
        <w:t>投标方</w:t>
      </w: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派代表参加乙腈使用性能考核标定，配合完成标定报告。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C1CAD">
          <w:rPr>
            <w:rFonts w:asciiTheme="minorEastAsia" w:eastAsiaTheme="minorEastAsia" w:hAnsiTheme="minorEastAsia" w:cs="宋体" w:hint="eastAsia"/>
            <w:kern w:val="0"/>
            <w:szCs w:val="21"/>
          </w:rPr>
          <w:t>5.2.5</w:t>
        </w:r>
      </w:smartTag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投标方全力配合买方对乙腈生产现场的考察。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b/>
          <w:kern w:val="0"/>
          <w:szCs w:val="21"/>
        </w:rPr>
        <w:t>6、考核验收及要求</w:t>
      </w:r>
    </w:p>
    <w:p w:rsidR="009C1CAD" w:rsidRPr="009C1CAD" w:rsidRDefault="009C1CAD" w:rsidP="009C1CAD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9C1CAD">
        <w:rPr>
          <w:rFonts w:asciiTheme="minorEastAsia" w:eastAsiaTheme="minorEastAsia" w:hAnsiTheme="minorEastAsia" w:cs="宋体" w:hint="eastAsia"/>
          <w:kern w:val="0"/>
          <w:szCs w:val="21"/>
        </w:rPr>
        <w:t>6.1 如按要求使用该产品不能满足3、性能保证要求，经双方确认是由于投标方产品质量导致，买方有权立即停止使用投标方产品，损失按商务赔偿条款执行，投标方所提供产品三年内不准在抚顺石化公司投标。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/>
          <w:kern w:val="0"/>
          <w:szCs w:val="21"/>
        </w:rPr>
        <w:t>7、</w:t>
      </w:r>
      <w:r w:rsidRPr="00E9286C">
        <w:rPr>
          <w:rFonts w:asciiTheme="minorEastAsia" w:eastAsiaTheme="minorEastAsia" w:hAnsiTheme="minorEastAsia" w:cs="宋体" w:hint="eastAsia"/>
          <w:b/>
          <w:kern w:val="0"/>
          <w:szCs w:val="21"/>
        </w:rPr>
        <w:t>安全环保要求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中标单位向抚顺石化公司烯烃厂丁二烯装置供应乙腈时，应满足如下安全环保方面的要求：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/>
          <w:kern w:val="0"/>
          <w:szCs w:val="21"/>
        </w:rPr>
        <w:t>1</w:t>
      </w: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、中标单位应提前组织送料人员到烯烃厂进行安全教育培训，经培训合格后，方可向装置送料。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/>
          <w:kern w:val="0"/>
          <w:szCs w:val="21"/>
        </w:rPr>
        <w:t>2</w:t>
      </w: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、运输车辆应满足国家和抚顺石化公司安全环保方面的要求，使用符合要求、并经检</w:t>
      </w: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验合格的槽车进行送料。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/>
          <w:kern w:val="0"/>
          <w:szCs w:val="21"/>
        </w:rPr>
        <w:t>3</w:t>
      </w: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、运输车辆须安装阻火器，配备必要的安全设施，如灭火器等。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4、运输车辆载重须满足国家相关要求，严禁出现超载现象。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5、运输车辆应严格按照烯烃厂规定的路线行驶。槽车行驶、卸剂过程应密封完好，严禁出现跑冒滴漏现象。</w:t>
      </w:r>
    </w:p>
    <w:p w:rsidR="00E9286C" w:rsidRPr="00E9286C" w:rsidRDefault="00E9286C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E9286C">
        <w:rPr>
          <w:rFonts w:asciiTheme="minorEastAsia" w:eastAsiaTheme="minorEastAsia" w:hAnsiTheme="minorEastAsia" w:cs="宋体"/>
          <w:kern w:val="0"/>
          <w:szCs w:val="21"/>
        </w:rPr>
        <w:t>6</w:t>
      </w:r>
      <w:r w:rsidRPr="00E9286C">
        <w:rPr>
          <w:rFonts w:asciiTheme="minorEastAsia" w:eastAsiaTheme="minorEastAsia" w:hAnsiTheme="minorEastAsia" w:cs="宋体" w:hint="eastAsia"/>
          <w:kern w:val="0"/>
          <w:szCs w:val="21"/>
        </w:rPr>
        <w:t>、送货人员入厂前应穿戴符合抚顺石化安全要求的劳动防护用品。</w:t>
      </w:r>
    </w:p>
    <w:p w:rsidR="009C1CAD" w:rsidRPr="00E9286C" w:rsidRDefault="009C1CAD" w:rsidP="00E9286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</w:p>
    <w:p w:rsidR="009C1CAD" w:rsidRPr="00B12EF7" w:rsidRDefault="009C1CAD" w:rsidP="009C1CAD">
      <w:pPr>
        <w:spacing w:line="360" w:lineRule="auto"/>
        <w:rPr>
          <w:rFonts w:ascii="宋体" w:hAnsi="宋体" w:cs="宋体"/>
          <w:kern w:val="0"/>
          <w:sz w:val="44"/>
          <w:szCs w:val="44"/>
        </w:rPr>
      </w:pPr>
    </w:p>
    <w:p w:rsidR="00C533C5" w:rsidRPr="009C1CAD" w:rsidRDefault="00C533C5" w:rsidP="009C1CAD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sectPr w:rsidR="00C533C5" w:rsidRPr="009C1CAD" w:rsidSect="0089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5D" w:rsidRDefault="00D5365D" w:rsidP="00C44D9E">
      <w:r>
        <w:separator/>
      </w:r>
    </w:p>
  </w:endnote>
  <w:endnote w:type="continuationSeparator" w:id="1">
    <w:p w:rsidR="00D5365D" w:rsidRDefault="00D5365D" w:rsidP="00C4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5D" w:rsidRDefault="00D5365D" w:rsidP="00C44D9E">
      <w:r>
        <w:separator/>
      </w:r>
    </w:p>
  </w:footnote>
  <w:footnote w:type="continuationSeparator" w:id="1">
    <w:p w:rsidR="00D5365D" w:rsidRDefault="00D5365D" w:rsidP="00C44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D9E"/>
    <w:rsid w:val="001D468B"/>
    <w:rsid w:val="0034539C"/>
    <w:rsid w:val="003D357B"/>
    <w:rsid w:val="004B3867"/>
    <w:rsid w:val="00757015"/>
    <w:rsid w:val="008905F0"/>
    <w:rsid w:val="00917C7B"/>
    <w:rsid w:val="009C1CAD"/>
    <w:rsid w:val="00C44D9E"/>
    <w:rsid w:val="00C533C5"/>
    <w:rsid w:val="00D5365D"/>
    <w:rsid w:val="00D93148"/>
    <w:rsid w:val="00E9286C"/>
    <w:rsid w:val="00E9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D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D9E"/>
    <w:rPr>
      <w:sz w:val="18"/>
      <w:szCs w:val="18"/>
    </w:rPr>
  </w:style>
  <w:style w:type="paragraph" w:customStyle="1" w:styleId="CM16">
    <w:name w:val="CM16"/>
    <w:basedOn w:val="a"/>
    <w:next w:val="a"/>
    <w:rsid w:val="00C44D9E"/>
    <w:pPr>
      <w:autoSpaceDE w:val="0"/>
      <w:autoSpaceDN w:val="0"/>
      <w:adjustRightInd w:val="0"/>
      <w:spacing w:line="546" w:lineRule="atLeast"/>
      <w:jc w:val="left"/>
    </w:pPr>
    <w:rPr>
      <w:rFonts w:ascii="宋体"/>
      <w:kern w:val="0"/>
      <w:sz w:val="24"/>
    </w:rPr>
  </w:style>
  <w:style w:type="paragraph" w:customStyle="1" w:styleId="a5">
    <w:name w:val="表内字"/>
    <w:basedOn w:val="a6"/>
    <w:link w:val="Char1"/>
    <w:autoRedefine/>
    <w:rsid w:val="009C1CAD"/>
    <w:pPr>
      <w:tabs>
        <w:tab w:val="left" w:pos="0"/>
        <w:tab w:val="left" w:pos="600"/>
        <w:tab w:val="left" w:pos="720"/>
        <w:tab w:val="left" w:pos="1200"/>
        <w:tab w:val="left" w:pos="1440"/>
        <w:tab w:val="left" w:pos="2448"/>
        <w:tab w:val="left" w:pos="3888"/>
        <w:tab w:val="left" w:pos="4800"/>
        <w:tab w:val="left" w:pos="6480"/>
        <w:tab w:val="left" w:pos="7353"/>
        <w:tab w:val="left" w:pos="8613"/>
      </w:tabs>
      <w:snapToGrid w:val="0"/>
      <w:ind w:left="0" w:firstLineChars="0" w:firstLine="0"/>
      <w:contextualSpacing w:val="0"/>
      <w:jc w:val="center"/>
      <w:textAlignment w:val="baseline"/>
    </w:pPr>
    <w:rPr>
      <w:rFonts w:ascii="宋体" w:hAnsi="宋体"/>
      <w:bCs/>
      <w:noProof/>
      <w:snapToGrid w:val="0"/>
      <w:kern w:val="21"/>
      <w:szCs w:val="21"/>
    </w:rPr>
  </w:style>
  <w:style w:type="character" w:customStyle="1" w:styleId="Char1">
    <w:name w:val="表内字 Char1"/>
    <w:link w:val="a5"/>
    <w:rsid w:val="009C1CAD"/>
    <w:rPr>
      <w:rFonts w:ascii="宋体" w:eastAsia="宋体" w:hAnsi="宋体" w:cs="Times New Roman"/>
      <w:bCs/>
      <w:noProof/>
      <w:snapToGrid w:val="0"/>
      <w:kern w:val="21"/>
      <w:szCs w:val="21"/>
    </w:rPr>
  </w:style>
  <w:style w:type="paragraph" w:styleId="a6">
    <w:name w:val="List"/>
    <w:basedOn w:val="a"/>
    <w:uiPriority w:val="99"/>
    <w:semiHidden/>
    <w:unhideWhenUsed/>
    <w:rsid w:val="009C1CAD"/>
    <w:pPr>
      <w:ind w:left="200" w:hangingChars="200" w:hanging="20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D762-B6A2-4ADD-B668-FB3D6D98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523</Words>
  <Characters>2986</Characters>
  <Application>Microsoft Office Word</Application>
  <DocSecurity>0</DocSecurity>
  <Lines>24</Lines>
  <Paragraphs>7</Paragraphs>
  <ScaleCrop>false</ScaleCrop>
  <Company>Lenovo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2018-04-03T07:15:00Z</dcterms:created>
  <dcterms:modified xsi:type="dcterms:W3CDTF">2020-07-16T01:54:00Z</dcterms:modified>
</cp:coreProperties>
</file>