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8C" w:rsidRDefault="00C0078C" w:rsidP="00C0078C">
      <w:pPr>
        <w:pStyle w:val="a9"/>
        <w:spacing w:beforeLines="0" w:afterLines="0"/>
        <w:ind w:right="-81"/>
        <w:rPr>
          <w:rFonts w:hint="eastAsia"/>
        </w:rPr>
      </w:pPr>
      <w:bookmarkStart w:id="0" w:name="_Toc282823803"/>
      <w:bookmarkStart w:id="1" w:name="_Toc420330786"/>
      <w:bookmarkStart w:id="2" w:name="_Toc424649353"/>
      <w:bookmarkStart w:id="3" w:name="_Toc282843629"/>
      <w:bookmarkStart w:id="4" w:name="_Toc47598046"/>
      <w:bookmarkStart w:id="5" w:name="_GoBack"/>
      <w:r>
        <w:rPr>
          <w:rFonts w:hint="eastAsia"/>
          <w:szCs w:val="21"/>
        </w:rPr>
        <w:t>大港油田低压配电箱采购项目</w:t>
      </w:r>
      <w:r>
        <w:rPr>
          <w:rFonts w:hint="eastAsia"/>
        </w:rPr>
        <w:t>招标公告</w:t>
      </w:r>
      <w:bookmarkStart w:id="6" w:name="_Toc424649436"/>
      <w:bookmarkStart w:id="7" w:name="_Toc424649354"/>
      <w:bookmarkStart w:id="8" w:name="_Toc282823804"/>
      <w:bookmarkStart w:id="9" w:name="_Toc282843630"/>
      <w:bookmarkStart w:id="10" w:name="_Toc309657831"/>
      <w:bookmarkStart w:id="11" w:name="_Toc332791985"/>
      <w:bookmarkEnd w:id="0"/>
      <w:bookmarkEnd w:id="1"/>
      <w:bookmarkEnd w:id="2"/>
      <w:bookmarkEnd w:id="3"/>
      <w:bookmarkEnd w:id="4"/>
      <w:bookmarkEnd w:id="5"/>
    </w:p>
    <w:p w:rsidR="00C0078C" w:rsidRDefault="00C0078C" w:rsidP="00C0078C">
      <w:pPr>
        <w:pStyle w:val="a9"/>
        <w:spacing w:beforeLines="0" w:afterLines="0"/>
        <w:ind w:right="-81"/>
        <w:jc w:val="right"/>
        <w:rPr>
          <w:rFonts w:hAnsi="宋体"/>
          <w:b/>
          <w:sz w:val="20"/>
          <w:szCs w:val="30"/>
        </w:rPr>
      </w:pPr>
      <w:r>
        <w:rPr>
          <w:rFonts w:hAnsi="宋体" w:hint="eastAsia"/>
          <w:b/>
          <w:sz w:val="20"/>
          <w:szCs w:val="30"/>
        </w:rPr>
        <w:t>招标编号：</w:t>
      </w:r>
      <w:r>
        <w:rPr>
          <w:b/>
          <w:sz w:val="20"/>
        </w:rPr>
        <w:t>DGYT-2020-0664</w:t>
      </w:r>
    </w:p>
    <w:p w:rsidR="00C0078C" w:rsidRDefault="00C0078C" w:rsidP="00C0078C">
      <w:pPr>
        <w:pStyle w:val="a8"/>
        <w:ind w:firstLine="422"/>
        <w:outlineLvl w:val="9"/>
      </w:pPr>
      <w:r>
        <w:rPr>
          <w:rFonts w:hint="eastAsia"/>
        </w:rPr>
        <w:t>一、招标条件</w:t>
      </w:r>
      <w:bookmarkEnd w:id="6"/>
      <w:bookmarkEnd w:id="7"/>
      <w:bookmarkEnd w:id="8"/>
      <w:bookmarkEnd w:id="9"/>
      <w:bookmarkEnd w:id="10"/>
      <w:bookmarkEnd w:id="11"/>
    </w:p>
    <w:p w:rsidR="00C0078C" w:rsidRDefault="00C0078C" w:rsidP="00C0078C">
      <w:pPr>
        <w:ind w:firstLine="420"/>
        <w:rPr>
          <w:szCs w:val="21"/>
        </w:rPr>
      </w:pPr>
      <w:r>
        <w:rPr>
          <w:rFonts w:hint="eastAsia"/>
          <w:szCs w:val="21"/>
        </w:rPr>
        <w:t>本招标项目大港油田低压配电箱采购项目已完成审批，以招标编号：DGYT-2020-0664批准，</w:t>
      </w:r>
      <w:r>
        <w:rPr>
          <w:rFonts w:hint="eastAsia"/>
        </w:rPr>
        <w:t>招标人为中国石油天然气股份有限公司大港油田分公司。</w:t>
      </w:r>
      <w:r>
        <w:rPr>
          <w:rFonts w:hint="eastAsia"/>
          <w:szCs w:val="21"/>
        </w:rPr>
        <w:t>具备招标条件，现对其进行公开招标。</w:t>
      </w:r>
    </w:p>
    <w:p w:rsidR="00C0078C" w:rsidRDefault="00C0078C" w:rsidP="00C0078C">
      <w:pPr>
        <w:pStyle w:val="a8"/>
        <w:ind w:firstLine="422"/>
        <w:outlineLvl w:val="9"/>
      </w:pPr>
      <w:bookmarkStart w:id="12" w:name="_Toc424649437"/>
      <w:bookmarkStart w:id="13" w:name="_Toc282823806"/>
      <w:bookmarkStart w:id="14" w:name="_Toc282843632"/>
      <w:bookmarkStart w:id="15" w:name="_Toc309657832"/>
      <w:bookmarkStart w:id="16" w:name="_Toc332791986"/>
      <w:bookmarkStart w:id="17" w:name="_Toc424649355"/>
      <w:r>
        <w:rPr>
          <w:rFonts w:hint="eastAsia"/>
        </w:rPr>
        <w:t>二、项目概况与</w:t>
      </w:r>
      <w:bookmarkEnd w:id="15"/>
      <w:r>
        <w:rPr>
          <w:rFonts w:hint="eastAsia"/>
        </w:rPr>
        <w:t>招标范围</w:t>
      </w:r>
      <w:bookmarkEnd w:id="12"/>
      <w:bookmarkEnd w:id="16"/>
      <w:bookmarkEnd w:id="17"/>
      <w:r>
        <w:t xml:space="preserve"> </w:t>
      </w:r>
    </w:p>
    <w:p w:rsidR="00C0078C" w:rsidRDefault="00C0078C" w:rsidP="00C0078C">
      <w:pPr>
        <w:ind w:firstLine="420"/>
        <w:rPr>
          <w:rFonts w:ascii="Times New Roman"/>
        </w:rPr>
      </w:pPr>
      <w:r>
        <w:rPr>
          <w:rFonts w:ascii="Times New Roman" w:hint="eastAsia"/>
        </w:rPr>
        <w:t>（</w:t>
      </w:r>
      <w:r>
        <w:rPr>
          <w:rFonts w:ascii="Times New Roman" w:hint="eastAsia"/>
        </w:rPr>
        <w:t>1</w:t>
      </w:r>
      <w:r>
        <w:rPr>
          <w:rFonts w:ascii="Times New Roman" w:hint="eastAsia"/>
        </w:rPr>
        <w:t>）</w:t>
      </w:r>
      <w:r>
        <w:rPr>
          <w:rFonts w:ascii="Times New Roman" w:hint="eastAsia"/>
          <w:b/>
        </w:rPr>
        <w:t>项目概况：</w:t>
      </w:r>
      <w:r>
        <w:rPr>
          <w:rFonts w:ascii="Times New Roman" w:hint="eastAsia"/>
        </w:rPr>
        <w:t>本项目为大港油田</w:t>
      </w:r>
      <w:r>
        <w:rPr>
          <w:rFonts w:ascii="Times New Roman" w:hint="eastAsia"/>
        </w:rPr>
        <w:t>2</w:t>
      </w:r>
      <w:r>
        <w:rPr>
          <w:rFonts w:ascii="Times New Roman"/>
        </w:rPr>
        <w:t>020</w:t>
      </w:r>
      <w:r>
        <w:rPr>
          <w:rFonts w:ascii="Times New Roman" w:hint="eastAsia"/>
        </w:rPr>
        <w:t>年低压配电箱标准化采购项目，采取定商定价的方式，所有产品列入大港油田公司二级集中采购管理。低压配电箱是安装在柱上变压器下口，用于电能分配的配电设备，其具有电能分接、短路保护、电量计量等功能。</w:t>
      </w:r>
    </w:p>
    <w:p w:rsidR="00C0078C" w:rsidRDefault="00C0078C" w:rsidP="00C0078C">
      <w:pPr>
        <w:ind w:firstLine="420"/>
        <w:rPr>
          <w:rFonts w:ascii="Times New Roman"/>
          <w:b/>
        </w:rPr>
      </w:pPr>
      <w:r>
        <w:rPr>
          <w:rFonts w:ascii="Times New Roman" w:hint="eastAsia"/>
        </w:rPr>
        <w:t>（</w:t>
      </w:r>
      <w:r>
        <w:rPr>
          <w:rFonts w:ascii="Times New Roman" w:hint="eastAsia"/>
        </w:rPr>
        <w:t>2</w:t>
      </w:r>
      <w:r>
        <w:rPr>
          <w:rFonts w:ascii="Times New Roman" w:hint="eastAsia"/>
        </w:rPr>
        <w:t>）</w:t>
      </w:r>
      <w:r>
        <w:rPr>
          <w:rFonts w:ascii="Times New Roman" w:hint="eastAsia"/>
          <w:b/>
        </w:rPr>
        <w:t>招标范围：</w:t>
      </w:r>
    </w:p>
    <w:p w:rsidR="00C0078C" w:rsidRDefault="00C0078C" w:rsidP="00C0078C">
      <w:pPr>
        <w:ind w:firstLine="420"/>
        <w:rPr>
          <w:rFonts w:ascii="Times New Roman"/>
        </w:rPr>
      </w:pPr>
      <w:r>
        <w:rPr>
          <w:rFonts w:ascii="Times New Roman"/>
        </w:rPr>
        <w:fldChar w:fldCharType="begin"/>
      </w:r>
      <w:r>
        <w:rPr>
          <w:rFonts w:ascii="Times New Roman"/>
        </w:rPr>
        <w:instrText xml:space="preserve"> </w:instrText>
      </w:r>
      <w:r>
        <w:rPr>
          <w:rFonts w:ascii="Times New Roman" w:hint="eastAsia"/>
        </w:rPr>
        <w:instrText>eq \o\ac(</w:instrText>
      </w:r>
      <w:r>
        <w:rPr>
          <w:rFonts w:ascii="Times New Roman" w:hint="eastAsia"/>
        </w:rPr>
        <w:instrText>○</w:instrText>
      </w:r>
      <w:r>
        <w:rPr>
          <w:rFonts w:ascii="Times New Roman" w:hint="eastAsia"/>
        </w:rPr>
        <w:instrText>,1)</w:instrText>
      </w:r>
      <w:r>
        <w:rPr>
          <w:rFonts w:ascii="Times New Roman"/>
        </w:rPr>
        <w:fldChar w:fldCharType="end"/>
      </w:r>
      <w:r>
        <w:rPr>
          <w:rFonts w:ascii="Times New Roman" w:hint="eastAsia"/>
        </w:rPr>
        <w:t>标段划分：本项目共分为</w:t>
      </w:r>
      <w:r>
        <w:rPr>
          <w:rFonts w:ascii="Times New Roman" w:hint="eastAsia"/>
        </w:rPr>
        <w:t>1</w:t>
      </w:r>
      <w:r>
        <w:rPr>
          <w:rFonts w:ascii="Times New Roman" w:hint="eastAsia"/>
        </w:rPr>
        <w:t>个标段；</w:t>
      </w:r>
    </w:p>
    <w:p w:rsidR="00C0078C" w:rsidRDefault="00C0078C" w:rsidP="00C0078C">
      <w:pPr>
        <w:ind w:firstLine="420"/>
        <w:rPr>
          <w:rFonts w:ascii="Times New Roman"/>
        </w:rPr>
      </w:pPr>
      <w:r>
        <w:rPr>
          <w:rFonts w:ascii="Times New Roman"/>
        </w:rPr>
        <w:fldChar w:fldCharType="begin"/>
      </w:r>
      <w:r>
        <w:rPr>
          <w:rFonts w:ascii="Times New Roman"/>
        </w:rPr>
        <w:instrText xml:space="preserve"> </w:instrText>
      </w:r>
      <w:r>
        <w:rPr>
          <w:rFonts w:ascii="Times New Roman" w:hint="eastAsia"/>
        </w:rPr>
        <w:instrText>eq \o\ac(</w:instrText>
      </w:r>
      <w:r>
        <w:rPr>
          <w:rFonts w:ascii="Times New Roman" w:hint="eastAsia"/>
        </w:rPr>
        <w:instrText>○</w:instrText>
      </w:r>
      <w:r>
        <w:rPr>
          <w:rFonts w:ascii="Times New Roman" w:hint="eastAsia"/>
        </w:rPr>
        <w:instrText>,</w:instrText>
      </w:r>
      <w:r>
        <w:rPr>
          <w:rFonts w:ascii="Calibri" w:hint="eastAsia"/>
          <w:position w:val="2"/>
          <w:sz w:val="14"/>
        </w:rPr>
        <w:instrText>2</w:instrText>
      </w:r>
      <w:r>
        <w:rPr>
          <w:rFonts w:ascii="Times New Roman" w:hint="eastAsia"/>
        </w:rPr>
        <w:instrText>)</w:instrText>
      </w:r>
      <w:r>
        <w:rPr>
          <w:rFonts w:ascii="Times New Roman"/>
        </w:rPr>
        <w:fldChar w:fldCharType="end"/>
      </w:r>
      <w:r>
        <w:rPr>
          <w:rFonts w:ascii="Times New Roman" w:hint="eastAsia"/>
        </w:rPr>
        <w:t>供货范围：柱上变低压配电箱，具体明细详见下表；</w:t>
      </w:r>
    </w:p>
    <w:p w:rsidR="00C0078C" w:rsidRDefault="00C0078C" w:rsidP="00C0078C">
      <w:pPr>
        <w:ind w:firstLine="420"/>
        <w:jc w:val="center"/>
        <w:rPr>
          <w:rFonts w:hAnsi="宋体"/>
          <w:bCs/>
        </w:rPr>
      </w:pPr>
      <w:r>
        <w:rPr>
          <w:rFonts w:hAnsi="宋体" w:hint="eastAsia"/>
          <w:bCs/>
        </w:rPr>
        <w:t>柱上变低压配电箱品种</w:t>
      </w:r>
    </w:p>
    <w:tbl>
      <w:tblPr>
        <w:tblW w:w="8931" w:type="dxa"/>
        <w:tblInd w:w="108" w:type="dxa"/>
        <w:tblLook w:val="0000" w:firstRow="0" w:lastRow="0" w:firstColumn="0" w:lastColumn="0" w:noHBand="0" w:noVBand="0"/>
      </w:tblPr>
      <w:tblGrid>
        <w:gridCol w:w="640"/>
        <w:gridCol w:w="2000"/>
        <w:gridCol w:w="1755"/>
        <w:gridCol w:w="708"/>
        <w:gridCol w:w="709"/>
        <w:gridCol w:w="1843"/>
        <w:gridCol w:w="1276"/>
      </w:tblGrid>
      <w:tr w:rsidR="00C0078C" w:rsidTr="00982B39">
        <w:trPr>
          <w:trHeight w:val="630"/>
          <w:tblHeader/>
        </w:trPr>
        <w:tc>
          <w:tcPr>
            <w:tcW w:w="640" w:type="dxa"/>
            <w:tcBorders>
              <w:top w:val="single" w:sz="4" w:space="0" w:color="auto"/>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color w:val="000000"/>
                <w:sz w:val="16"/>
                <w:szCs w:val="21"/>
              </w:rPr>
            </w:pPr>
            <w:r>
              <w:rPr>
                <w:rFonts w:hAnsi="宋体" w:cs="宋体" w:hint="eastAsia"/>
                <w:color w:val="000000"/>
                <w:sz w:val="16"/>
                <w:szCs w:val="21"/>
              </w:rPr>
              <w:t>序号</w:t>
            </w:r>
          </w:p>
        </w:tc>
        <w:tc>
          <w:tcPr>
            <w:tcW w:w="2000" w:type="dxa"/>
            <w:tcBorders>
              <w:top w:val="single" w:sz="4" w:space="0" w:color="auto"/>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规格型号</w:t>
            </w:r>
          </w:p>
        </w:tc>
        <w:tc>
          <w:tcPr>
            <w:tcW w:w="1755" w:type="dxa"/>
            <w:tcBorders>
              <w:top w:val="single" w:sz="4" w:space="0" w:color="auto"/>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安装方式</w:t>
            </w:r>
          </w:p>
        </w:tc>
        <w:tc>
          <w:tcPr>
            <w:tcW w:w="708" w:type="dxa"/>
            <w:tcBorders>
              <w:top w:val="single" w:sz="4" w:space="0" w:color="auto"/>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计量单位</w:t>
            </w:r>
          </w:p>
        </w:tc>
        <w:tc>
          <w:tcPr>
            <w:tcW w:w="709" w:type="dxa"/>
            <w:tcBorders>
              <w:top w:val="single" w:sz="4" w:space="0" w:color="auto"/>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数量</w:t>
            </w:r>
          </w:p>
        </w:tc>
        <w:tc>
          <w:tcPr>
            <w:tcW w:w="1843" w:type="dxa"/>
            <w:tcBorders>
              <w:top w:val="single" w:sz="4" w:space="0" w:color="auto"/>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最高限价单价（元）</w:t>
            </w:r>
          </w:p>
        </w:tc>
        <w:tc>
          <w:tcPr>
            <w:tcW w:w="1276" w:type="dxa"/>
            <w:tcBorders>
              <w:top w:val="single" w:sz="4" w:space="0" w:color="auto"/>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备注</w:t>
            </w: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bookmarkStart w:id="18" w:name="RANGE!A2"/>
            <w:r>
              <w:rPr>
                <w:rFonts w:hAnsi="宋体" w:cs="宋体" w:hint="eastAsia"/>
                <w:color w:val="000000"/>
                <w:sz w:val="16"/>
                <w:szCs w:val="21"/>
              </w:rPr>
              <w:t>1</w:t>
            </w:r>
            <w:bookmarkEnd w:id="18"/>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bookmarkStart w:id="19" w:name="RANGE!B2"/>
            <w:r>
              <w:rPr>
                <w:rFonts w:hAnsi="宋体" w:cs="宋体" w:hint="eastAsia"/>
                <w:color w:val="000000"/>
                <w:sz w:val="16"/>
                <w:szCs w:val="21"/>
              </w:rPr>
              <w:t>配电箱 100A-01-L 1000*1000*400mm</w:t>
            </w:r>
            <w:bookmarkEnd w:id="19"/>
          </w:p>
        </w:tc>
        <w:tc>
          <w:tcPr>
            <w:tcW w:w="1755" w:type="dxa"/>
            <w:vMerge w:val="restart"/>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单杆安装</w:t>
            </w: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5065</w:t>
            </w:r>
          </w:p>
        </w:tc>
        <w:tc>
          <w:tcPr>
            <w:tcW w:w="1276" w:type="dxa"/>
            <w:vMerge w:val="restart"/>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提供M抱铁和抱箍等附件</w:t>
            </w: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2</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100A-01-ST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5379</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3</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160A-01-L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4608</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4</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160A-01-ST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4886</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200A-01-L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5101</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6</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200A-01-ST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5414</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7</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400A-01-L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4644</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8</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400A-01-ST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4922</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9</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100A-02-L 1000*1000*400mm</w:t>
            </w:r>
          </w:p>
        </w:tc>
        <w:tc>
          <w:tcPr>
            <w:tcW w:w="1755" w:type="dxa"/>
            <w:vMerge w:val="restart"/>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双杆安装</w:t>
            </w: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5321</w:t>
            </w:r>
          </w:p>
        </w:tc>
        <w:tc>
          <w:tcPr>
            <w:tcW w:w="1276" w:type="dxa"/>
            <w:vMerge w:val="restart"/>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 xml:space="preserve">　</w:t>
            </w: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10</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100A-02-ST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5644</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11</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160A-02-L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4873</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12</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160A-02-ST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5160</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lastRenderedPageBreak/>
              <w:t>13</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200A-02-L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5947</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14</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200A-02-ST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6411</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15</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400A-02-L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5704</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16</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400A-02-ST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6132</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17</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100A-03-L 1000*1000*400mm</w:t>
            </w:r>
          </w:p>
        </w:tc>
        <w:tc>
          <w:tcPr>
            <w:tcW w:w="1755" w:type="dxa"/>
            <w:vMerge w:val="restart"/>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落地安装</w:t>
            </w: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6005</w:t>
            </w:r>
          </w:p>
        </w:tc>
        <w:tc>
          <w:tcPr>
            <w:tcW w:w="1276" w:type="dxa"/>
            <w:vMerge w:val="restart"/>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提供落地1200mm支架</w:t>
            </w: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18</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100A-03-ST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6566</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19</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160A-03-L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5749</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20</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160A-03-ST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6172</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21</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200A-03-L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6222</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22</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200A-03-ST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6775</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23</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400A-03-L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5979</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r w:rsidR="00C0078C" w:rsidTr="00982B39">
        <w:trPr>
          <w:trHeight w:val="510"/>
        </w:trPr>
        <w:tc>
          <w:tcPr>
            <w:tcW w:w="640" w:type="dxa"/>
            <w:tcBorders>
              <w:top w:val="nil"/>
              <w:left w:val="single" w:sz="4" w:space="0" w:color="auto"/>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24</w:t>
            </w:r>
          </w:p>
        </w:tc>
        <w:tc>
          <w:tcPr>
            <w:tcW w:w="2000" w:type="dxa"/>
            <w:tcBorders>
              <w:top w:val="nil"/>
              <w:left w:val="nil"/>
              <w:bottom w:val="single" w:sz="4" w:space="0" w:color="auto"/>
              <w:right w:val="single" w:sz="4" w:space="0" w:color="auto"/>
            </w:tcBorders>
            <w:vAlign w:val="center"/>
          </w:tcPr>
          <w:p w:rsidR="00C0078C" w:rsidRDefault="00C0078C" w:rsidP="00982B39">
            <w:pPr>
              <w:widowControl/>
              <w:rPr>
                <w:rFonts w:hAnsi="宋体" w:cs="宋体" w:hint="eastAsia"/>
                <w:color w:val="000000"/>
                <w:sz w:val="16"/>
                <w:szCs w:val="21"/>
              </w:rPr>
            </w:pPr>
            <w:r>
              <w:rPr>
                <w:rFonts w:hAnsi="宋体" w:cs="宋体" w:hint="eastAsia"/>
                <w:color w:val="000000"/>
                <w:sz w:val="16"/>
                <w:szCs w:val="21"/>
              </w:rPr>
              <w:t>配电箱 400A-03-ST 1000*1000*400mm</w:t>
            </w:r>
          </w:p>
        </w:tc>
        <w:tc>
          <w:tcPr>
            <w:tcW w:w="1755"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c>
          <w:tcPr>
            <w:tcW w:w="708"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台</w:t>
            </w:r>
          </w:p>
        </w:tc>
        <w:tc>
          <w:tcPr>
            <w:tcW w:w="709"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1</w:t>
            </w:r>
          </w:p>
        </w:tc>
        <w:tc>
          <w:tcPr>
            <w:tcW w:w="1843" w:type="dxa"/>
            <w:tcBorders>
              <w:top w:val="nil"/>
              <w:left w:val="nil"/>
              <w:bottom w:val="single" w:sz="4" w:space="0" w:color="auto"/>
              <w:right w:val="single" w:sz="4" w:space="0" w:color="auto"/>
            </w:tcBorders>
            <w:vAlign w:val="center"/>
          </w:tcPr>
          <w:p w:rsidR="00C0078C" w:rsidRDefault="00C0078C" w:rsidP="00982B39">
            <w:pPr>
              <w:widowControl/>
              <w:jc w:val="center"/>
              <w:rPr>
                <w:rFonts w:hAnsi="宋体" w:cs="宋体" w:hint="eastAsia"/>
                <w:color w:val="000000"/>
                <w:sz w:val="16"/>
                <w:szCs w:val="21"/>
              </w:rPr>
            </w:pPr>
            <w:r>
              <w:rPr>
                <w:rFonts w:hAnsi="宋体" w:cs="宋体" w:hint="eastAsia"/>
                <w:color w:val="000000"/>
                <w:sz w:val="16"/>
                <w:szCs w:val="21"/>
              </w:rPr>
              <w:t>6402</w:t>
            </w:r>
          </w:p>
        </w:tc>
        <w:tc>
          <w:tcPr>
            <w:tcW w:w="1276" w:type="dxa"/>
            <w:vMerge/>
            <w:tcBorders>
              <w:top w:val="nil"/>
              <w:left w:val="single" w:sz="4" w:space="0" w:color="auto"/>
              <w:bottom w:val="single" w:sz="4" w:space="0" w:color="auto"/>
              <w:right w:val="single" w:sz="4" w:space="0" w:color="auto"/>
            </w:tcBorders>
            <w:vAlign w:val="center"/>
          </w:tcPr>
          <w:p w:rsidR="00C0078C" w:rsidRDefault="00C0078C" w:rsidP="00982B39">
            <w:pPr>
              <w:widowControl/>
              <w:rPr>
                <w:rFonts w:hAnsi="宋体" w:cs="宋体"/>
                <w:color w:val="000000"/>
                <w:sz w:val="16"/>
                <w:szCs w:val="21"/>
              </w:rPr>
            </w:pPr>
          </w:p>
        </w:tc>
      </w:tr>
    </w:tbl>
    <w:p w:rsidR="00C0078C" w:rsidRDefault="00C0078C" w:rsidP="00C0078C">
      <w:pPr>
        <w:widowControl/>
        <w:spacing w:line="360" w:lineRule="auto"/>
        <w:rPr>
          <w:rFonts w:hAnsi="宋体"/>
          <w:b/>
          <w:sz w:val="20"/>
          <w:szCs w:val="24"/>
        </w:rPr>
      </w:pPr>
      <w:r>
        <w:rPr>
          <w:rFonts w:ascii="Times New Roman" w:hint="eastAsia"/>
          <w:b/>
        </w:rPr>
        <w:t>*</w:t>
      </w:r>
      <w:r>
        <w:rPr>
          <w:rFonts w:ascii="Times New Roman"/>
          <w:b/>
        </w:rPr>
        <w:t>本</w:t>
      </w:r>
      <w:r>
        <w:rPr>
          <w:rFonts w:ascii="Times New Roman" w:hint="eastAsia"/>
          <w:b/>
        </w:rPr>
        <w:t>项目</w:t>
      </w:r>
      <w:r>
        <w:rPr>
          <w:rFonts w:ascii="Times New Roman"/>
          <w:b/>
        </w:rPr>
        <w:t>招标采取单价招标</w:t>
      </w:r>
      <w:r>
        <w:rPr>
          <w:rFonts w:ascii="Times New Roman" w:hint="eastAsia"/>
          <w:b/>
        </w:rPr>
        <w:t>，数量以实际需求为准。</w:t>
      </w:r>
      <w:r>
        <w:rPr>
          <w:rFonts w:ascii="Times New Roman"/>
          <w:b/>
        </w:rPr>
        <w:t>最终结算以实际发生数量为准。</w:t>
      </w:r>
    </w:p>
    <w:p w:rsidR="00C0078C" w:rsidRDefault="00C0078C" w:rsidP="00C0078C">
      <w:pPr>
        <w:spacing w:line="360" w:lineRule="auto"/>
        <w:ind w:firstLine="200"/>
        <w:rPr>
          <w:rFonts w:ascii="Times New Roman"/>
        </w:rPr>
      </w:pPr>
      <w:r>
        <w:rPr>
          <w:rFonts w:ascii="Times New Roman"/>
        </w:rPr>
        <w:fldChar w:fldCharType="begin"/>
      </w:r>
      <w:r>
        <w:rPr>
          <w:rFonts w:ascii="Times New Roman"/>
        </w:rPr>
        <w:instrText xml:space="preserve"> </w:instrText>
      </w:r>
      <w:r>
        <w:rPr>
          <w:rFonts w:ascii="Times New Roman" w:hint="eastAsia"/>
        </w:rPr>
        <w:instrText>eq \o\ac(</w:instrText>
      </w:r>
      <w:r>
        <w:rPr>
          <w:rFonts w:ascii="Times New Roman" w:hint="eastAsia"/>
        </w:rPr>
        <w:instrText>○</w:instrText>
      </w:r>
      <w:r>
        <w:rPr>
          <w:rFonts w:ascii="Times New Roman" w:hint="eastAsia"/>
        </w:rPr>
        <w:instrText>,3)</w:instrText>
      </w:r>
      <w:r>
        <w:rPr>
          <w:rFonts w:ascii="Times New Roman"/>
        </w:rPr>
        <w:fldChar w:fldCharType="end"/>
      </w:r>
      <w:r>
        <w:rPr>
          <w:rFonts w:ascii="Times New Roman" w:hint="eastAsia"/>
        </w:rPr>
        <w:t>交货期：按生产需求分批交货；</w:t>
      </w:r>
    </w:p>
    <w:p w:rsidR="00C0078C" w:rsidRDefault="00C0078C" w:rsidP="00C0078C">
      <w:pPr>
        <w:spacing w:line="360" w:lineRule="auto"/>
        <w:ind w:firstLine="200"/>
        <w:rPr>
          <w:rFonts w:ascii="Times New Roman"/>
        </w:rPr>
      </w:pPr>
      <w:r>
        <w:rPr>
          <w:rFonts w:ascii="Times New Roman"/>
        </w:rPr>
        <w:fldChar w:fldCharType="begin"/>
      </w:r>
      <w:r>
        <w:rPr>
          <w:rFonts w:ascii="Times New Roman"/>
        </w:rPr>
        <w:instrText xml:space="preserve"> </w:instrText>
      </w:r>
      <w:r>
        <w:rPr>
          <w:rFonts w:ascii="Times New Roman" w:hint="eastAsia"/>
        </w:rPr>
        <w:instrText>eq \o\ac(</w:instrText>
      </w:r>
      <w:r>
        <w:rPr>
          <w:rFonts w:ascii="Times New Roman" w:hint="eastAsia"/>
        </w:rPr>
        <w:instrText>○</w:instrText>
      </w:r>
      <w:r>
        <w:rPr>
          <w:rFonts w:ascii="Times New Roman" w:hint="eastAsia"/>
        </w:rPr>
        <w:instrText>,4)</w:instrText>
      </w:r>
      <w:r>
        <w:rPr>
          <w:rFonts w:ascii="Times New Roman"/>
        </w:rPr>
        <w:fldChar w:fldCharType="end"/>
      </w:r>
      <w:r>
        <w:rPr>
          <w:rFonts w:ascii="Times New Roman" w:hint="eastAsia"/>
        </w:rPr>
        <w:t>交货地点：大港油田油区范围内采购人指定地点；</w:t>
      </w:r>
    </w:p>
    <w:p w:rsidR="00C0078C" w:rsidRDefault="00C0078C" w:rsidP="00C0078C">
      <w:pPr>
        <w:spacing w:line="360" w:lineRule="auto"/>
        <w:ind w:firstLine="200"/>
        <w:rPr>
          <w:rFonts w:ascii="Times New Roman"/>
        </w:rPr>
      </w:pPr>
      <w:r>
        <w:rPr>
          <w:rFonts w:ascii="Times New Roman"/>
        </w:rPr>
        <w:fldChar w:fldCharType="begin"/>
      </w:r>
      <w:r>
        <w:rPr>
          <w:rFonts w:ascii="Times New Roman"/>
        </w:rPr>
        <w:instrText xml:space="preserve"> </w:instrText>
      </w:r>
      <w:r>
        <w:rPr>
          <w:rFonts w:ascii="Times New Roman" w:hint="eastAsia"/>
        </w:rPr>
        <w:instrText>eq \o\ac(</w:instrText>
      </w:r>
      <w:r>
        <w:rPr>
          <w:rFonts w:ascii="Times New Roman" w:hint="eastAsia"/>
        </w:rPr>
        <w:instrText>○</w:instrText>
      </w:r>
      <w:r>
        <w:rPr>
          <w:rFonts w:ascii="Times New Roman" w:hint="eastAsia"/>
        </w:rPr>
        <w:instrText>,5)</w:instrText>
      </w:r>
      <w:r>
        <w:rPr>
          <w:rFonts w:ascii="Times New Roman"/>
        </w:rPr>
        <w:fldChar w:fldCharType="end"/>
      </w:r>
      <w:r>
        <w:rPr>
          <w:rFonts w:ascii="Times New Roman" w:hint="eastAsia"/>
        </w:rPr>
        <w:t>产品质保期和服务要求：产品质保期</w:t>
      </w:r>
      <w:r>
        <w:rPr>
          <w:rFonts w:ascii="Times New Roman" w:hint="eastAsia"/>
        </w:rPr>
        <w:t>2</w:t>
      </w:r>
      <w:r>
        <w:rPr>
          <w:rFonts w:ascii="Times New Roman" w:hint="eastAsia"/>
        </w:rPr>
        <w:t>年。质保期内产品出现质量问题，供应商必须在</w:t>
      </w:r>
      <w:r>
        <w:rPr>
          <w:rFonts w:ascii="Times New Roman" w:hint="eastAsia"/>
        </w:rPr>
        <w:t>48</w:t>
      </w:r>
      <w:r>
        <w:rPr>
          <w:rFonts w:ascii="Times New Roman" w:hint="eastAsia"/>
        </w:rPr>
        <w:t>小时内到达现场并解决问题；</w:t>
      </w:r>
    </w:p>
    <w:p w:rsidR="00C0078C" w:rsidRDefault="00C0078C" w:rsidP="00C0078C">
      <w:pPr>
        <w:spacing w:line="360" w:lineRule="auto"/>
        <w:ind w:firstLine="200"/>
        <w:rPr>
          <w:rFonts w:ascii="Times New Roman" w:hint="eastAsia"/>
        </w:rPr>
      </w:pPr>
      <w:r>
        <w:rPr>
          <w:rFonts w:ascii="Times New Roman"/>
        </w:rPr>
        <w:fldChar w:fldCharType="begin"/>
      </w:r>
      <w:r>
        <w:rPr>
          <w:rFonts w:ascii="Times New Roman"/>
        </w:rPr>
        <w:instrText xml:space="preserve"> </w:instrText>
      </w:r>
      <w:r>
        <w:rPr>
          <w:rFonts w:ascii="Times New Roman" w:hint="eastAsia"/>
        </w:rPr>
        <w:instrText>eq \o\ac(</w:instrText>
      </w:r>
      <w:r>
        <w:rPr>
          <w:rFonts w:ascii="Times New Roman" w:hint="eastAsia"/>
        </w:rPr>
        <w:instrText>○</w:instrText>
      </w:r>
      <w:r>
        <w:rPr>
          <w:rFonts w:ascii="Times New Roman" w:hint="eastAsia"/>
        </w:rPr>
        <w:instrText>,6)</w:instrText>
      </w:r>
      <w:r>
        <w:rPr>
          <w:rFonts w:ascii="Times New Roman"/>
        </w:rPr>
        <w:fldChar w:fldCharType="end"/>
      </w:r>
      <w:r>
        <w:rPr>
          <w:rFonts w:ascii="Times New Roman" w:hint="eastAsia"/>
        </w:rPr>
        <w:t>质量要求：产品质保期内，因材料缺陷、设计、制造、组装等原因而造成不能正常工作时，在质保期间供货商应承担免费更换或维修。</w:t>
      </w:r>
    </w:p>
    <w:p w:rsidR="00C0078C" w:rsidRDefault="00C0078C" w:rsidP="00C0078C">
      <w:pPr>
        <w:pStyle w:val="a8"/>
        <w:ind w:firstLine="422"/>
        <w:outlineLvl w:val="9"/>
        <w:rPr>
          <w:rFonts w:ascii="Times New Roman" w:hint="eastAsia"/>
          <w:szCs w:val="22"/>
        </w:rPr>
      </w:pPr>
      <w:bookmarkStart w:id="20" w:name="_Toc309657833"/>
      <w:bookmarkStart w:id="21" w:name="_Toc332791987"/>
      <w:bookmarkStart w:id="22" w:name="_Toc424649356"/>
      <w:bookmarkStart w:id="23" w:name="_Toc424649438"/>
      <w:r>
        <w:rPr>
          <w:rFonts w:ascii="Times New Roman" w:hint="eastAsia"/>
          <w:szCs w:val="22"/>
        </w:rPr>
        <w:t>三、投标人资格要求</w:t>
      </w:r>
      <w:bookmarkEnd w:id="13"/>
      <w:bookmarkEnd w:id="14"/>
      <w:bookmarkEnd w:id="20"/>
      <w:bookmarkEnd w:id="21"/>
      <w:bookmarkEnd w:id="22"/>
      <w:bookmarkEnd w:id="23"/>
    </w:p>
    <w:p w:rsidR="00C0078C" w:rsidRDefault="00C0078C" w:rsidP="00C0078C">
      <w:pPr>
        <w:pStyle w:val="a7"/>
        <w:jc w:val="both"/>
        <w:rPr>
          <w:rFonts w:hint="eastAsia"/>
        </w:rPr>
      </w:pPr>
      <w:r>
        <w:rPr>
          <w:rFonts w:hint="eastAsia"/>
        </w:rPr>
        <w:t>本次招标要求投标人须具备：</w:t>
      </w:r>
    </w:p>
    <w:p w:rsidR="00C0078C" w:rsidRDefault="00C0078C" w:rsidP="00C0078C">
      <w:pPr>
        <w:pStyle w:val="a7"/>
        <w:jc w:val="both"/>
        <w:rPr>
          <w:rFonts w:hint="eastAsia"/>
        </w:rPr>
      </w:pPr>
      <w:r>
        <w:rPr>
          <w:rFonts w:hint="eastAsia"/>
        </w:rPr>
        <w:t>（</w:t>
      </w:r>
      <w:r>
        <w:rPr>
          <w:rFonts w:hint="eastAsia"/>
        </w:rPr>
        <w:t>1</w:t>
      </w:r>
      <w:r>
        <w:rPr>
          <w:rFonts w:hint="eastAsia"/>
        </w:rPr>
        <w:t>）本次招标</w:t>
      </w:r>
      <w:r>
        <w:rPr>
          <w:rFonts w:hint="eastAsia"/>
          <w:u w:val="single"/>
        </w:rPr>
        <w:t>不接受</w:t>
      </w:r>
      <w:r>
        <w:rPr>
          <w:rFonts w:hint="eastAsia"/>
        </w:rPr>
        <w:t>联合体投标。</w:t>
      </w:r>
    </w:p>
    <w:p w:rsidR="00C0078C" w:rsidRDefault="00C0078C" w:rsidP="00C0078C">
      <w:pPr>
        <w:pStyle w:val="a7"/>
        <w:jc w:val="both"/>
        <w:rPr>
          <w:rFonts w:hint="eastAsia"/>
        </w:rPr>
      </w:pPr>
      <w:r>
        <w:rPr>
          <w:rFonts w:hint="eastAsia"/>
        </w:rPr>
        <w:t>（</w:t>
      </w:r>
      <w:r>
        <w:rPr>
          <w:rFonts w:hint="eastAsia"/>
        </w:rPr>
        <w:t>2</w:t>
      </w:r>
      <w:r>
        <w:rPr>
          <w:rFonts w:hint="eastAsia"/>
        </w:rPr>
        <w:t>）本次招标</w:t>
      </w:r>
      <w:r>
        <w:rPr>
          <w:rFonts w:hint="eastAsia"/>
          <w:u w:val="single"/>
        </w:rPr>
        <w:t>不接受</w:t>
      </w:r>
      <w:r>
        <w:rPr>
          <w:rFonts w:hint="eastAsia"/>
        </w:rPr>
        <w:t>分支机构投标。</w:t>
      </w:r>
    </w:p>
    <w:p w:rsidR="00C0078C" w:rsidRDefault="00C0078C" w:rsidP="00C0078C">
      <w:pPr>
        <w:pStyle w:val="a7"/>
        <w:jc w:val="both"/>
      </w:pPr>
      <w:r>
        <w:rPr>
          <w:rFonts w:hint="eastAsia"/>
        </w:rPr>
        <w:t>（</w:t>
      </w:r>
      <w:r>
        <w:t>3</w:t>
      </w:r>
      <w:r>
        <w:rPr>
          <w:rFonts w:hint="eastAsia"/>
        </w:rPr>
        <w:t>）资质条件：投标人必须是生产商或制造商，具有中石油</w:t>
      </w:r>
      <w:r>
        <w:rPr>
          <w:rFonts w:hint="eastAsia"/>
        </w:rPr>
        <w:t>31</w:t>
      </w:r>
      <w:r>
        <w:rPr>
          <w:rFonts w:hint="eastAsia"/>
        </w:rPr>
        <w:t>大类电力电工准入资</w:t>
      </w:r>
      <w:r>
        <w:rPr>
          <w:rFonts w:hint="eastAsia"/>
        </w:rPr>
        <w:lastRenderedPageBreak/>
        <w:t>格，应具备履行合同标的生产技术能力，包括设备工艺状况、主要检测手段、技术服务能力及售后服务能力；</w:t>
      </w:r>
    </w:p>
    <w:p w:rsidR="00C0078C" w:rsidRDefault="00C0078C" w:rsidP="00C0078C">
      <w:pPr>
        <w:pStyle w:val="a7"/>
        <w:ind w:firstLine="422"/>
        <w:jc w:val="both"/>
        <w:rPr>
          <w:rFonts w:hint="eastAsia"/>
          <w:b/>
        </w:rPr>
      </w:pPr>
      <w:r>
        <w:rPr>
          <w:rFonts w:hint="eastAsia"/>
          <w:b/>
        </w:rPr>
        <w:t>*</w:t>
      </w:r>
      <w:r>
        <w:rPr>
          <w:rFonts w:hint="eastAsia"/>
          <w:b/>
        </w:rPr>
        <w:t>资质查询网站：能源一号网</w:t>
      </w:r>
      <w:r>
        <w:rPr>
          <w:rFonts w:hint="eastAsia"/>
          <w:b/>
        </w:rPr>
        <w:t xml:space="preserve">  http://www2.energyahead.cnpc/</w:t>
      </w:r>
    </w:p>
    <w:p w:rsidR="00C0078C" w:rsidRDefault="00C0078C" w:rsidP="00C0078C">
      <w:pPr>
        <w:pStyle w:val="a7"/>
        <w:jc w:val="both"/>
      </w:pPr>
      <w:r>
        <w:rPr>
          <w:rFonts w:hint="eastAsia"/>
        </w:rPr>
        <w:t>（</w:t>
      </w:r>
      <w:r>
        <w:t>4</w:t>
      </w:r>
      <w:r>
        <w:rPr>
          <w:rFonts w:hint="eastAsia"/>
        </w:rPr>
        <w:t>）业绩要求：提供类似产品在大港油田或其它使用单位的销售凭证，要求</w:t>
      </w:r>
      <w:r>
        <w:rPr>
          <w:rFonts w:hint="eastAsia"/>
        </w:rPr>
        <w:t>2016</w:t>
      </w:r>
      <w:r>
        <w:rPr>
          <w:rFonts w:hint="eastAsia"/>
        </w:rPr>
        <w:t>年至今销售金额大于</w:t>
      </w:r>
      <w:r>
        <w:rPr>
          <w:rFonts w:hint="eastAsia"/>
        </w:rPr>
        <w:t>100</w:t>
      </w:r>
      <w:r>
        <w:rPr>
          <w:rFonts w:hint="eastAsia"/>
        </w:rPr>
        <w:t>万元，提供业绩合同和对应发票扫描件；</w:t>
      </w:r>
    </w:p>
    <w:p w:rsidR="00C0078C" w:rsidRDefault="00C0078C" w:rsidP="00C0078C">
      <w:pPr>
        <w:pStyle w:val="a7"/>
        <w:jc w:val="both"/>
      </w:pPr>
      <w:r>
        <w:rPr>
          <w:rFonts w:hint="eastAsia"/>
        </w:rPr>
        <w:t>（</w:t>
      </w:r>
      <w:r>
        <w:t>5</w:t>
      </w:r>
      <w:r>
        <w:rPr>
          <w:rFonts w:hint="eastAsia"/>
        </w:rPr>
        <w:t>）财务要求：</w:t>
      </w:r>
      <w:r>
        <w:rPr>
          <w:rFonts w:hint="eastAsia"/>
        </w:rPr>
        <w:t>2016</w:t>
      </w:r>
      <w:r>
        <w:rPr>
          <w:rFonts w:hint="eastAsia"/>
        </w:rPr>
        <w:t>年至</w:t>
      </w:r>
      <w:r>
        <w:rPr>
          <w:rFonts w:hint="eastAsia"/>
        </w:rPr>
        <w:t>2019</w:t>
      </w:r>
      <w:r>
        <w:rPr>
          <w:rFonts w:hint="eastAsia"/>
        </w:rPr>
        <w:t>年没有连续三年亏损情况，提供经会计师事务所或第三方审计机构出具的财务审计报告；</w:t>
      </w:r>
    </w:p>
    <w:p w:rsidR="00C0078C" w:rsidRDefault="00C0078C" w:rsidP="00C0078C">
      <w:pPr>
        <w:pStyle w:val="a7"/>
        <w:jc w:val="both"/>
        <w:rPr>
          <w:rFonts w:hint="eastAsia"/>
        </w:rPr>
      </w:pPr>
      <w:r>
        <w:rPr>
          <w:rFonts w:hint="eastAsia"/>
        </w:rPr>
        <w:t>（</w:t>
      </w:r>
      <w:r>
        <w:rPr>
          <w:rFonts w:hint="eastAsia"/>
        </w:rPr>
        <w:t>6</w:t>
      </w:r>
      <w:r>
        <w:rPr>
          <w:rFonts w:hint="eastAsia"/>
        </w:rPr>
        <w:t>）检测要求：具有国家认可的检测机构出具的相同或类似产品的</w:t>
      </w:r>
      <w:r>
        <w:rPr>
          <w:rFonts w:hint="eastAsia"/>
        </w:rPr>
        <w:t>2019</w:t>
      </w:r>
      <w:r>
        <w:rPr>
          <w:rFonts w:hint="eastAsia"/>
        </w:rPr>
        <w:t>或</w:t>
      </w:r>
      <w:r>
        <w:rPr>
          <w:rFonts w:hint="eastAsia"/>
        </w:rPr>
        <w:t>2020</w:t>
      </w:r>
      <w:r>
        <w:rPr>
          <w:rFonts w:hint="eastAsia"/>
        </w:rPr>
        <w:t>年的检测报告（检测内容包括：</w:t>
      </w:r>
      <w:r w:rsidRPr="006C79F1">
        <w:rPr>
          <w:rFonts w:hint="eastAsia"/>
        </w:rPr>
        <w:t>1</w:t>
      </w:r>
      <w:r w:rsidRPr="006C79F1">
        <w:rPr>
          <w:rFonts w:hint="eastAsia"/>
        </w:rPr>
        <w:t>、温升极限的验证，</w:t>
      </w:r>
      <w:r w:rsidRPr="006C79F1">
        <w:rPr>
          <w:rFonts w:hint="eastAsia"/>
        </w:rPr>
        <w:t>2</w:t>
      </w:r>
      <w:r w:rsidRPr="006C79F1">
        <w:rPr>
          <w:rFonts w:hint="eastAsia"/>
        </w:rPr>
        <w:t>、冲击强度，</w:t>
      </w:r>
      <w:r w:rsidRPr="006C79F1">
        <w:rPr>
          <w:rFonts w:hint="eastAsia"/>
        </w:rPr>
        <w:t>3</w:t>
      </w:r>
      <w:r w:rsidRPr="006C79F1">
        <w:rPr>
          <w:rFonts w:hint="eastAsia"/>
        </w:rPr>
        <w:t>、短路耐受强度验证，</w:t>
      </w:r>
      <w:r w:rsidRPr="006C79F1">
        <w:rPr>
          <w:rFonts w:hint="eastAsia"/>
        </w:rPr>
        <w:t>4</w:t>
      </w:r>
      <w:r w:rsidRPr="006C79F1">
        <w:rPr>
          <w:rFonts w:hint="eastAsia"/>
        </w:rPr>
        <w:t>、耐锈性能，</w:t>
      </w:r>
      <w:r w:rsidRPr="006C79F1">
        <w:rPr>
          <w:rFonts w:hint="eastAsia"/>
        </w:rPr>
        <w:t>5</w:t>
      </w:r>
      <w:r>
        <w:rPr>
          <w:rFonts w:hint="eastAsia"/>
        </w:rPr>
        <w:t>、耐潮湿性验证）；</w:t>
      </w:r>
    </w:p>
    <w:p w:rsidR="00C0078C" w:rsidRDefault="00C0078C" w:rsidP="00C0078C">
      <w:pPr>
        <w:pStyle w:val="a7"/>
        <w:jc w:val="both"/>
      </w:pPr>
      <w:r>
        <w:rPr>
          <w:rFonts w:hint="eastAsia"/>
        </w:rPr>
        <w:t>（</w:t>
      </w:r>
      <w:r>
        <w:t>7</w:t>
      </w:r>
      <w:r>
        <w:rPr>
          <w:rFonts w:hint="eastAsia"/>
        </w:rPr>
        <w:t>）信誉要求：</w:t>
      </w:r>
    </w:p>
    <w:p w:rsidR="00C0078C" w:rsidRDefault="00C0078C" w:rsidP="00C0078C">
      <w:pPr>
        <w:pStyle w:val="a7"/>
        <w:jc w:val="both"/>
        <w:rPr>
          <w:rFonts w:hint="eastAsia"/>
        </w:rPr>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1</w:instrText>
      </w:r>
      <w:r>
        <w:rPr>
          <w:rFonts w:hint="eastAsia"/>
        </w:rPr>
        <w:instrText>)</w:instrText>
      </w:r>
      <w:r>
        <w:fldChar w:fldCharType="end"/>
      </w:r>
      <w:r>
        <w:rPr>
          <w:rFonts w:hint="eastAsia"/>
        </w:rPr>
        <w:t>投标人近三年（</w:t>
      </w:r>
      <w:r>
        <w:rPr>
          <w:rFonts w:hint="eastAsia"/>
        </w:rPr>
        <w:t>2016</w:t>
      </w:r>
      <w:r>
        <w:rPr>
          <w:rFonts w:hint="eastAsia"/>
        </w:rPr>
        <w:t>年至今）的服务中未出现严重违约或产品关键部分未出现重大的技术及质量问题，无涉及商业贿赂、重大诉讼、行政处罚等相关违规、违纪和违法行为。</w:t>
      </w:r>
    </w:p>
    <w:p w:rsidR="00C0078C" w:rsidRDefault="00C0078C" w:rsidP="00C0078C">
      <w:pPr>
        <w:pStyle w:val="a7"/>
        <w:jc w:val="both"/>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2</w:instrText>
      </w:r>
      <w:r>
        <w:rPr>
          <w:rFonts w:hint="eastAsia"/>
        </w:rPr>
        <w:instrText>)</w:instrText>
      </w:r>
      <w:r>
        <w:fldChar w:fldCharType="end"/>
      </w:r>
      <w:r>
        <w:rPr>
          <w:rFonts w:hint="eastAsia"/>
        </w:rPr>
        <w:t>投标人未被工商行政管理机关在全国企业信用信息公示系统中列入严重违法失信企业名单或被最高人民法院在“信用中国”网站（</w:t>
      </w:r>
      <w:r>
        <w:rPr>
          <w:rFonts w:hint="eastAsia"/>
        </w:rPr>
        <w:t>www.creditchina.gov.cn</w:t>
      </w:r>
      <w:r>
        <w:rPr>
          <w:rFonts w:hint="eastAsia"/>
        </w:rPr>
        <w:t>）列入失信被执行人名单的不得参加此次投标（需在投标文件中附查询截图）。</w:t>
      </w:r>
    </w:p>
    <w:p w:rsidR="00C0078C" w:rsidRDefault="00C0078C" w:rsidP="00C0078C">
      <w:pPr>
        <w:pStyle w:val="a7"/>
        <w:jc w:val="both"/>
      </w:pPr>
      <w:r>
        <w:rPr>
          <w:rFonts w:hint="eastAsia"/>
        </w:rPr>
        <w:t>（</w:t>
      </w:r>
      <w:r>
        <w:t>8</w:t>
      </w:r>
      <w:r>
        <w:rPr>
          <w:rFonts w:hint="eastAsia"/>
        </w:rPr>
        <w:t>）准入要求：投标人应取得大港油田公司物资类市场准入资格，准入范围应包含</w:t>
      </w:r>
      <w:r>
        <w:rPr>
          <w:rFonts w:hint="eastAsia"/>
        </w:rPr>
        <w:t>31100116</w:t>
      </w:r>
      <w:r>
        <w:rPr>
          <w:rFonts w:hint="eastAsia"/>
        </w:rPr>
        <w:t>配电箱；不具备大港油田公司准入资格的中标候选人</w:t>
      </w:r>
      <w:r>
        <w:rPr>
          <w:rFonts w:hint="eastAsia"/>
        </w:rPr>
        <w:t>7</w:t>
      </w:r>
      <w:r>
        <w:rPr>
          <w:rFonts w:hint="eastAsia"/>
        </w:rPr>
        <w:t>个工作日内凭中标结果公示，向建设单位申请办理大港油田公司准入资格，取得准入资格后发放中标通知书。</w:t>
      </w:r>
    </w:p>
    <w:p w:rsidR="00C0078C" w:rsidRDefault="00C0078C" w:rsidP="00C0078C">
      <w:pPr>
        <w:pStyle w:val="a7"/>
        <w:jc w:val="both"/>
      </w:pPr>
      <w:r>
        <w:rPr>
          <w:rFonts w:hint="eastAsia"/>
        </w:rPr>
        <w:t>（</w:t>
      </w:r>
      <w:r>
        <w:t>9</w:t>
      </w:r>
      <w:r>
        <w:rPr>
          <w:rFonts w:hint="eastAsia"/>
        </w:rPr>
        <w:t>）其他要求：未被中国石油天然气集团有限公司暂停或取消投标资格，没有处于被责令停业，财产被接管，冻结或破产状态。</w:t>
      </w:r>
    </w:p>
    <w:p w:rsidR="00C0078C" w:rsidRDefault="00C0078C" w:rsidP="00C0078C">
      <w:pPr>
        <w:pStyle w:val="a8"/>
        <w:ind w:firstLine="422"/>
        <w:outlineLvl w:val="9"/>
        <w:rPr>
          <w:rFonts w:hint="eastAsia"/>
        </w:rPr>
      </w:pPr>
      <w:bookmarkStart w:id="24" w:name="_Toc376422711"/>
      <w:bookmarkStart w:id="25" w:name="_Toc424649362"/>
      <w:bookmarkStart w:id="26" w:name="_Toc310252793"/>
      <w:bookmarkStart w:id="27" w:name="_Toc310252592"/>
      <w:bookmarkStart w:id="28" w:name="_Toc420330787"/>
      <w:bookmarkStart w:id="29" w:name="_Toc332791992"/>
      <w:bookmarkStart w:id="30" w:name="_Toc375149157"/>
      <w:r>
        <w:rPr>
          <w:rFonts w:hint="eastAsia"/>
        </w:rPr>
        <w:t>四、招标文件的获取</w:t>
      </w:r>
    </w:p>
    <w:p w:rsidR="00C0078C" w:rsidRDefault="00C0078C" w:rsidP="00C0078C">
      <w:pPr>
        <w:pStyle w:val="a7"/>
        <w:ind w:firstLineChars="0"/>
      </w:pPr>
      <w:bookmarkStart w:id="31" w:name="_Toc309652494"/>
      <w:bookmarkStart w:id="32" w:name="_Toc432085295"/>
      <w:r>
        <w:rPr>
          <w:rFonts w:hint="eastAsia"/>
        </w:rPr>
        <w:t>4.1</w:t>
      </w:r>
      <w:r>
        <w:rPr>
          <w:rFonts w:hint="eastAsia"/>
        </w:rPr>
        <w:t>请潜在投标人于</w:t>
      </w:r>
      <w:r>
        <w:t>2020</w:t>
      </w:r>
      <w:r>
        <w:t>年</w:t>
      </w:r>
      <w:r>
        <w:rPr>
          <w:u w:val="single"/>
        </w:rPr>
        <w:t>08</w:t>
      </w:r>
      <w:r>
        <w:t>月</w:t>
      </w:r>
      <w:r>
        <w:rPr>
          <w:u w:val="single"/>
        </w:rPr>
        <w:t>07</w:t>
      </w:r>
      <w:r>
        <w:t>日至</w:t>
      </w:r>
      <w:r>
        <w:t>2020</w:t>
      </w:r>
      <w:r>
        <w:t>年</w:t>
      </w:r>
      <w:r>
        <w:rPr>
          <w:u w:val="single"/>
        </w:rPr>
        <w:t>08</w:t>
      </w:r>
      <w:r>
        <w:t>月</w:t>
      </w:r>
      <w:r>
        <w:rPr>
          <w:u w:val="single"/>
        </w:rPr>
        <w:t>13</w:t>
      </w:r>
      <w:r>
        <w:rPr>
          <w:rFonts w:hint="eastAsia"/>
        </w:rPr>
        <w:t>日</w:t>
      </w:r>
      <w:r>
        <w:rPr>
          <w:rFonts w:hint="eastAsia"/>
          <w:u w:val="single"/>
        </w:rPr>
        <w:t>09</w:t>
      </w:r>
      <w:r>
        <w:rPr>
          <w:rFonts w:hint="eastAsia"/>
        </w:rPr>
        <w:t>时</w:t>
      </w:r>
      <w:r>
        <w:rPr>
          <w:rFonts w:hint="eastAsia"/>
          <w:u w:val="single"/>
        </w:rPr>
        <w:t>00</w:t>
      </w:r>
      <w:r>
        <w:rPr>
          <w:rFonts w:hint="eastAsia"/>
        </w:rPr>
        <w:t>分前（</w:t>
      </w:r>
      <w:r>
        <w:t>北京时间</w:t>
      </w:r>
      <w:r>
        <w:rPr>
          <w:rFonts w:hint="eastAsia"/>
        </w:rPr>
        <w:t>）①</w:t>
      </w:r>
      <w:r>
        <w:t>登录中国石油电子招标投标交易平台</w:t>
      </w:r>
      <w:r>
        <w:t>http://ebidmanage.cnpcbidding.com/bidder/ebid/base/login.html</w:t>
      </w:r>
      <w:r>
        <w:t>在线报名</w:t>
      </w:r>
      <w:r>
        <w:t>(</w:t>
      </w:r>
      <w:r>
        <w:t>具体操作请参考中国</w:t>
      </w:r>
      <w:r>
        <w:rPr>
          <w:rFonts w:hint="eastAsia"/>
        </w:rPr>
        <w:t>石油招标投标网操作指南中“投标人用户手册”相关章节，</w:t>
      </w:r>
      <w:r>
        <w:t>有关交易平台操作的</w:t>
      </w:r>
      <w:r>
        <w:rPr>
          <w:rFonts w:hint="eastAsia"/>
        </w:rPr>
        <w:t>技术</w:t>
      </w:r>
      <w:r>
        <w:t>问题</w:t>
      </w:r>
      <w:r>
        <w:rPr>
          <w:rFonts w:hint="eastAsia"/>
        </w:rPr>
        <w:t>，</w:t>
      </w:r>
      <w:r>
        <w:t>请在工作时间咨询</w:t>
      </w:r>
      <w:r>
        <w:rPr>
          <w:rFonts w:hint="eastAsia"/>
        </w:rPr>
        <w:t>本公告第九</w:t>
      </w:r>
      <w:r>
        <w:t>条</w:t>
      </w:r>
      <w:r>
        <w:rPr>
          <w:rFonts w:hint="eastAsia"/>
        </w:rPr>
        <w:t>指定的电子招标运维单位</w:t>
      </w:r>
      <w:r>
        <w:t>)</w:t>
      </w:r>
      <w:r>
        <w:rPr>
          <w:rFonts w:hint="eastAsia"/>
        </w:rPr>
        <w:t>；②按本公告第九</w:t>
      </w:r>
      <w:r>
        <w:t>条</w:t>
      </w:r>
      <w:r>
        <w:rPr>
          <w:rFonts w:hint="eastAsia"/>
        </w:rPr>
        <w:t>规定</w:t>
      </w:r>
      <w:r>
        <w:t>的账号</w:t>
      </w:r>
      <w:r>
        <w:rPr>
          <w:rFonts w:hint="eastAsia"/>
        </w:rPr>
        <w:t>电汇购买招标文件款，不接受现金业务。</w:t>
      </w:r>
    </w:p>
    <w:p w:rsidR="00C0078C" w:rsidRDefault="00C0078C" w:rsidP="00C0078C">
      <w:pPr>
        <w:pStyle w:val="a7"/>
        <w:ind w:firstLineChars="0"/>
      </w:pPr>
      <w:r>
        <w:t xml:space="preserve">4.2 </w:t>
      </w:r>
      <w:r>
        <w:rPr>
          <w:rFonts w:hint="eastAsia"/>
        </w:rPr>
        <w:t>招标文件每套（不分标段）售价</w:t>
      </w:r>
      <w:r>
        <w:rPr>
          <w:u w:val="single"/>
        </w:rPr>
        <w:t xml:space="preserve">1500 </w:t>
      </w:r>
      <w:r>
        <w:rPr>
          <w:rFonts w:hint="eastAsia"/>
        </w:rPr>
        <w:t>元（售后不退），招标文件售后不退。</w:t>
      </w:r>
    </w:p>
    <w:p w:rsidR="00C0078C" w:rsidRDefault="00C0078C" w:rsidP="00C0078C">
      <w:pPr>
        <w:pStyle w:val="a7"/>
        <w:jc w:val="both"/>
        <w:rPr>
          <w:rFonts w:hint="eastAsia"/>
        </w:rPr>
      </w:pPr>
      <w:r>
        <w:rPr>
          <w:rFonts w:hint="eastAsia"/>
        </w:rPr>
        <w:t xml:space="preserve">4.3 </w:t>
      </w:r>
      <w:r>
        <w:rPr>
          <w:rFonts w:hint="eastAsia"/>
        </w:rPr>
        <w:t>本次招标文件采取电汇购买后，电子招标投标交易平台下载文件的发售方式。潜在</w:t>
      </w:r>
      <w:r>
        <w:rPr>
          <w:rFonts w:hint="eastAsia"/>
        </w:rPr>
        <w:lastRenderedPageBreak/>
        <w:t>投标人须在本公告</w:t>
      </w:r>
      <w:r>
        <w:rPr>
          <w:rFonts w:hint="eastAsia"/>
        </w:rPr>
        <w:t>4.1</w:t>
      </w:r>
      <w:r>
        <w:rPr>
          <w:rFonts w:hint="eastAsia"/>
        </w:rPr>
        <w:t>规定的时间内完成在线报名和银行汇款，报名截止日前将电汇底单，收款、开票信息承诺书（格式详见公告附件</w:t>
      </w:r>
      <w:r>
        <w:rPr>
          <w:rFonts w:hint="eastAsia"/>
        </w:rPr>
        <w:t>1</w:t>
      </w:r>
      <w:r>
        <w:rPr>
          <w:rFonts w:hint="eastAsia"/>
        </w:rPr>
        <w:t>）和确认后的投标人特别提示发送至招标代理机构联系人电子邮箱（应与招标代理机构联系人确认），否则视为报名不成功，电汇款到达指定账号的次日，招标代理机构工作人员在电子招标平台解锁，潜在投标人自行下载招标文件。</w:t>
      </w:r>
    </w:p>
    <w:p w:rsidR="00C0078C" w:rsidRDefault="00C0078C" w:rsidP="00C0078C">
      <w:pPr>
        <w:pStyle w:val="a8"/>
        <w:ind w:firstLine="422"/>
        <w:outlineLvl w:val="9"/>
        <w:rPr>
          <w:rFonts w:hint="eastAsia"/>
        </w:rPr>
      </w:pPr>
      <w:r>
        <w:rPr>
          <w:rFonts w:hint="eastAsia"/>
        </w:rPr>
        <w:t>五、投标文件的递交</w:t>
      </w:r>
      <w:bookmarkEnd w:id="31"/>
      <w:bookmarkEnd w:id="32"/>
    </w:p>
    <w:p w:rsidR="00C0078C" w:rsidRDefault="00C0078C" w:rsidP="00C0078C">
      <w:pPr>
        <w:pStyle w:val="a7"/>
        <w:jc w:val="both"/>
        <w:rPr>
          <w:rFonts w:hint="eastAsia"/>
        </w:rPr>
      </w:pPr>
      <w:r>
        <w:rPr>
          <w:rFonts w:hint="eastAsia"/>
        </w:rPr>
        <w:t>此次招标为全流程电子招标平台操作，潜在投标人需要使用中国石油电子招标投标交易平台</w:t>
      </w:r>
      <w:r>
        <w:rPr>
          <w:rFonts w:hint="eastAsia"/>
        </w:rPr>
        <w:t>U-key</w:t>
      </w:r>
      <w:r>
        <w:rPr>
          <w:rFonts w:hint="eastAsia"/>
        </w:rPr>
        <w:t>才能完成投标工作。</w:t>
      </w:r>
    </w:p>
    <w:p w:rsidR="00C0078C" w:rsidRDefault="00C0078C" w:rsidP="00C0078C">
      <w:pPr>
        <w:pStyle w:val="a7"/>
        <w:ind w:firstLineChars="0"/>
      </w:pPr>
      <w:r>
        <w:t>5.1</w:t>
      </w:r>
      <w:r>
        <w:t>投标截</w:t>
      </w:r>
      <w:r>
        <w:rPr>
          <w:rFonts w:hint="eastAsia"/>
        </w:rPr>
        <w:t>止</w:t>
      </w:r>
      <w:r>
        <w:t>时间</w:t>
      </w:r>
      <w:r>
        <w:rPr>
          <w:rFonts w:hint="eastAsia"/>
        </w:rPr>
        <w:t>：</w:t>
      </w:r>
      <w:r>
        <w:t>2020</w:t>
      </w:r>
      <w:r>
        <w:t>年</w:t>
      </w:r>
      <w:r>
        <w:rPr>
          <w:u w:val="single"/>
        </w:rPr>
        <w:t>08</w:t>
      </w:r>
      <w:r>
        <w:t>月</w:t>
      </w:r>
      <w:r>
        <w:rPr>
          <w:u w:val="single"/>
        </w:rPr>
        <w:t>25</w:t>
      </w:r>
      <w:r>
        <w:t>日</w:t>
      </w:r>
      <w:r>
        <w:rPr>
          <w:rFonts w:hint="eastAsia"/>
          <w:u w:val="single"/>
        </w:rPr>
        <w:t>08</w:t>
      </w:r>
      <w:r>
        <w:rPr>
          <w:rFonts w:hint="eastAsia"/>
        </w:rPr>
        <w:t>时</w:t>
      </w:r>
      <w:r>
        <w:rPr>
          <w:rFonts w:hint="eastAsia"/>
          <w:u w:val="single"/>
        </w:rPr>
        <w:t>30</w:t>
      </w:r>
      <w:r>
        <w:rPr>
          <w:rFonts w:hint="eastAsia"/>
        </w:rPr>
        <w:t>分（北京时间）。</w:t>
      </w:r>
    </w:p>
    <w:p w:rsidR="00C0078C" w:rsidRDefault="00C0078C" w:rsidP="00C0078C">
      <w:pPr>
        <w:pStyle w:val="a7"/>
        <w:ind w:firstLineChars="0"/>
      </w:pPr>
      <w:r>
        <w:t>5.2</w:t>
      </w:r>
      <w:r>
        <w:t>本次</w:t>
      </w:r>
      <w:r>
        <w:rPr>
          <w:rFonts w:hint="eastAsia"/>
        </w:rPr>
        <w:t>投</w:t>
      </w:r>
      <w:r>
        <w:t>标采取电子招标平台电子版</w:t>
      </w:r>
      <w:r>
        <w:rPr>
          <w:rFonts w:hint="eastAsia"/>
        </w:rPr>
        <w:t>投标</w:t>
      </w:r>
      <w:r>
        <w:t>文件</w:t>
      </w:r>
      <w:r>
        <w:rPr>
          <w:rFonts w:hint="eastAsia"/>
        </w:rPr>
        <w:t>递</w:t>
      </w:r>
      <w:r>
        <w:t>交</w:t>
      </w:r>
    </w:p>
    <w:p w:rsidR="00C0078C" w:rsidRDefault="00C0078C" w:rsidP="00C0078C">
      <w:pPr>
        <w:pStyle w:val="a7"/>
        <w:ind w:firstLineChars="0"/>
        <w:rPr>
          <w:rFonts w:hint="eastAsia"/>
        </w:rPr>
      </w:pPr>
      <w:r>
        <w:rPr>
          <w:rFonts w:hint="eastAsia"/>
        </w:rPr>
        <w:t>5</w:t>
      </w:r>
      <w:r>
        <w:t>.2.1</w:t>
      </w:r>
      <w:r>
        <w:rPr>
          <w:rFonts w:hint="eastAsia"/>
        </w:rPr>
        <w:t>提交时间和方式：潜在投标人应在不迟于投标截止时间，将电子投标文件提交至中国石油电子招标投标交易平台（考虑投标人众多，避免受到网速影响，请于投标截至时间前</w:t>
      </w:r>
      <w:r>
        <w:rPr>
          <w:rFonts w:hint="eastAsia"/>
        </w:rPr>
        <w:t>24</w:t>
      </w:r>
      <w:r>
        <w:rPr>
          <w:rFonts w:hint="eastAsia"/>
        </w:rPr>
        <w:t>小时完成电子招标平台电子版投标文件的递交</w:t>
      </w:r>
      <w:r>
        <w:rPr>
          <w:rFonts w:hint="eastAsia"/>
        </w:rPr>
        <w:t>)</w:t>
      </w:r>
      <w:r>
        <w:rPr>
          <w:rFonts w:hint="eastAsia"/>
        </w:rPr>
        <w:t>；</w:t>
      </w:r>
    </w:p>
    <w:p w:rsidR="00C0078C" w:rsidRDefault="00C0078C" w:rsidP="00C0078C">
      <w:pPr>
        <w:pStyle w:val="a7"/>
        <w:ind w:firstLineChars="0"/>
        <w:rPr>
          <w:rFonts w:hint="eastAsia"/>
        </w:rPr>
      </w:pPr>
      <w:r>
        <w:rPr>
          <w:rFonts w:hint="eastAsia"/>
        </w:rPr>
        <w:t>5</w:t>
      </w:r>
      <w:r>
        <w:t>.2.2</w:t>
      </w:r>
      <w:r>
        <w:rPr>
          <w:rFonts w:hint="eastAsia"/>
        </w:rPr>
        <w:t>投标截止时间前未完成投标文件传输的，视为撤回投标文件，投标截止时间后送达的投标文件，电子平台拒收。</w:t>
      </w:r>
    </w:p>
    <w:p w:rsidR="00C0078C" w:rsidRDefault="00C0078C" w:rsidP="00C0078C">
      <w:pPr>
        <w:pStyle w:val="a7"/>
      </w:pPr>
      <w:r>
        <w:rPr>
          <w:rFonts w:hint="eastAsia"/>
        </w:rPr>
        <w:t>5.</w:t>
      </w:r>
      <w:r>
        <w:t>3</w:t>
      </w:r>
      <w:r>
        <w:rPr>
          <w:rFonts w:hint="eastAsia"/>
        </w:rPr>
        <w:t xml:space="preserve"> </w:t>
      </w:r>
      <w:r>
        <w:rPr>
          <w:rFonts w:hint="eastAsia"/>
        </w:rPr>
        <w:t>潜在投标人应在投标</w:t>
      </w:r>
      <w:r>
        <w:t>截止时间前</w:t>
      </w:r>
      <w:r>
        <w:rPr>
          <w:rFonts w:hint="eastAsia"/>
        </w:rPr>
        <w:t>，向本公告第九</w:t>
      </w:r>
      <w:r>
        <w:t>条</w:t>
      </w:r>
      <w:r>
        <w:rPr>
          <w:rFonts w:hint="eastAsia"/>
        </w:rPr>
        <w:t>规定</w:t>
      </w:r>
      <w:r>
        <w:t>的账号</w:t>
      </w:r>
      <w:r>
        <w:rPr>
          <w:rFonts w:hint="eastAsia"/>
        </w:rPr>
        <w:t>提交</w:t>
      </w:r>
      <w:r>
        <w:rPr>
          <w:u w:val="single"/>
        </w:rPr>
        <w:t>0.6</w:t>
      </w:r>
      <w:r>
        <w:rPr>
          <w:rFonts w:hint="eastAsia"/>
        </w:rPr>
        <w:t>万元人民币的投标保证金，缴纳方式为</w:t>
      </w:r>
      <w:r>
        <w:t xml:space="preserve"> </w:t>
      </w:r>
      <w:r>
        <w:rPr>
          <w:rFonts w:hint="eastAsia"/>
          <w:u w:val="single"/>
        </w:rPr>
        <w:t>银行汇款且必须从投标人基本账户转出</w:t>
      </w:r>
      <w:r>
        <w:rPr>
          <w:rFonts w:hint="eastAsia"/>
        </w:rPr>
        <w:t>。</w:t>
      </w:r>
    </w:p>
    <w:p w:rsidR="00C0078C" w:rsidRDefault="00C0078C" w:rsidP="00C0078C">
      <w:pPr>
        <w:pStyle w:val="a8"/>
        <w:ind w:firstLine="422"/>
        <w:outlineLvl w:val="9"/>
        <w:rPr>
          <w:rFonts w:hint="eastAsia"/>
        </w:rPr>
      </w:pPr>
      <w:bookmarkStart w:id="33" w:name="_Toc309652495"/>
      <w:bookmarkStart w:id="34" w:name="_Toc432085296"/>
      <w:r>
        <w:rPr>
          <w:rFonts w:hint="eastAsia"/>
        </w:rPr>
        <w:t>六、发布公告的媒体</w:t>
      </w:r>
      <w:bookmarkEnd w:id="33"/>
      <w:bookmarkEnd w:id="34"/>
    </w:p>
    <w:p w:rsidR="00C0078C" w:rsidRDefault="00C0078C" w:rsidP="00C0078C">
      <w:pPr>
        <w:spacing w:line="360" w:lineRule="auto"/>
        <w:ind w:firstLine="420"/>
        <w:rPr>
          <w:lang w:val="zh-CN"/>
        </w:rPr>
      </w:pPr>
      <w:bookmarkStart w:id="35" w:name="_Toc309652496"/>
      <w:bookmarkStart w:id="36" w:name="_Toc432085297"/>
      <w:r>
        <w:rPr>
          <w:rFonts w:hint="eastAsia"/>
          <w:lang w:val="zh-CN"/>
        </w:rPr>
        <w:t>本次招标公告同时在以下信息平台发布：</w:t>
      </w:r>
      <w:r>
        <w:rPr>
          <w:lang w:val="zh-CN"/>
        </w:rPr>
        <w:t xml:space="preserve"> </w:t>
      </w:r>
    </w:p>
    <w:p w:rsidR="00C0078C" w:rsidRDefault="00C0078C" w:rsidP="00C0078C">
      <w:pPr>
        <w:spacing w:line="360" w:lineRule="auto"/>
        <w:ind w:firstLine="420"/>
        <w:rPr>
          <w:rFonts w:hint="eastAsia"/>
          <w:lang w:val="zh-CN"/>
        </w:rPr>
      </w:pPr>
      <w:r>
        <w:rPr>
          <w:rFonts w:hint="eastAsia"/>
          <w:lang w:val="zh-CN"/>
        </w:rPr>
        <w:t>中石油招标投标网：www.cnpcbidding.com</w:t>
      </w:r>
    </w:p>
    <w:p w:rsidR="00C0078C" w:rsidRDefault="00C0078C" w:rsidP="00C0078C">
      <w:pPr>
        <w:spacing w:line="360" w:lineRule="auto"/>
        <w:ind w:firstLine="420"/>
        <w:rPr>
          <w:rFonts w:hint="eastAsia"/>
        </w:rPr>
      </w:pPr>
      <w:r>
        <w:rPr>
          <w:rFonts w:hint="eastAsia"/>
          <w:lang w:val="zh-CN"/>
        </w:rPr>
        <w:t>电子交易平台</w:t>
      </w:r>
      <w:r>
        <w:rPr>
          <w:rFonts w:hint="eastAsia"/>
        </w:rPr>
        <w:t>（</w:t>
      </w:r>
      <w:r>
        <w:rPr>
          <w:rFonts w:hint="eastAsia"/>
          <w:lang w:val="zh-CN"/>
        </w:rPr>
        <w:t>外网</w:t>
      </w:r>
      <w:r>
        <w:rPr>
          <w:rFonts w:hint="eastAsia"/>
        </w:rPr>
        <w:t>）：</w:t>
      </w:r>
      <w:r>
        <w:t>https://</w:t>
      </w:r>
      <w:r>
        <w:rPr>
          <w:rFonts w:hint="eastAsia"/>
        </w:rPr>
        <w:t>ebidmanage.cnpcbidding.com</w:t>
      </w:r>
    </w:p>
    <w:p w:rsidR="00C0078C" w:rsidRDefault="00C0078C" w:rsidP="00C0078C">
      <w:pPr>
        <w:spacing w:line="360" w:lineRule="auto"/>
        <w:ind w:firstLine="420"/>
      </w:pPr>
      <w:r>
        <w:rPr>
          <w:rFonts w:hint="eastAsia"/>
          <w:lang w:val="zh-CN"/>
        </w:rPr>
        <w:t>电子交易平台</w:t>
      </w:r>
      <w:r>
        <w:rPr>
          <w:rFonts w:hint="eastAsia"/>
        </w:rPr>
        <w:t>（</w:t>
      </w:r>
      <w:r>
        <w:rPr>
          <w:rFonts w:hint="eastAsia"/>
          <w:lang w:val="zh-CN"/>
        </w:rPr>
        <w:t>内网</w:t>
      </w:r>
      <w:r>
        <w:rPr>
          <w:rFonts w:hint="eastAsia"/>
        </w:rPr>
        <w:t>）：</w:t>
      </w:r>
      <w:r>
        <w:t>https://</w:t>
      </w:r>
      <w:r>
        <w:rPr>
          <w:rFonts w:hint="eastAsia"/>
        </w:rPr>
        <w:t>ebidmanage.cnpcbidding.cnpc</w:t>
      </w:r>
    </w:p>
    <w:p w:rsidR="00C0078C" w:rsidRDefault="00C0078C" w:rsidP="00C0078C">
      <w:pPr>
        <w:spacing w:line="360" w:lineRule="auto"/>
        <w:ind w:firstLine="420"/>
        <w:rPr>
          <w:u w:val="single"/>
        </w:rPr>
      </w:pPr>
      <w:r>
        <w:rPr>
          <w:rFonts w:hint="eastAsia"/>
        </w:rPr>
        <w:t>国家指定发布媒介</w:t>
      </w:r>
      <w:r>
        <w:rPr>
          <w:u w:val="single"/>
        </w:rPr>
        <w:t xml:space="preserve">             \               </w:t>
      </w:r>
      <w:r>
        <w:rPr>
          <w:rFonts w:hint="eastAsia"/>
          <w:u w:val="single"/>
        </w:rPr>
        <w:t>。</w:t>
      </w:r>
    </w:p>
    <w:p w:rsidR="00C0078C" w:rsidRDefault="00C0078C" w:rsidP="00C0078C">
      <w:pPr>
        <w:spacing w:line="360" w:lineRule="auto"/>
        <w:ind w:firstLine="420"/>
        <w:rPr>
          <w:rFonts w:hAnsi="宋体"/>
          <w:sz w:val="24"/>
          <w:u w:val="single"/>
        </w:rPr>
      </w:pPr>
      <w:r>
        <w:rPr>
          <w:rFonts w:hint="eastAsia"/>
          <w:lang w:val="zh-CN"/>
        </w:rPr>
        <w:t>本</w:t>
      </w:r>
      <w:r>
        <w:rPr>
          <w:lang w:val="zh-CN"/>
        </w:rPr>
        <w:t>公告</w:t>
      </w:r>
      <w:r>
        <w:rPr>
          <w:rFonts w:hint="eastAsia"/>
          <w:lang w:val="zh-CN"/>
        </w:rPr>
        <w:t>如有修改和补充也在以上网站同时公布。</w:t>
      </w:r>
    </w:p>
    <w:p w:rsidR="00C0078C" w:rsidRDefault="00C0078C" w:rsidP="00C0078C">
      <w:pPr>
        <w:pStyle w:val="a8"/>
        <w:ind w:firstLine="422"/>
        <w:outlineLvl w:val="9"/>
        <w:rPr>
          <w:rFonts w:hint="eastAsia"/>
        </w:rPr>
      </w:pPr>
      <w:r>
        <w:rPr>
          <w:rFonts w:hint="eastAsia"/>
        </w:rPr>
        <w:t>七、开标</w:t>
      </w:r>
      <w:bookmarkEnd w:id="35"/>
      <w:bookmarkEnd w:id="36"/>
    </w:p>
    <w:p w:rsidR="00C0078C" w:rsidRDefault="00C0078C" w:rsidP="00C0078C">
      <w:pPr>
        <w:pStyle w:val="a7"/>
        <w:rPr>
          <w:rFonts w:hint="eastAsia"/>
        </w:rPr>
      </w:pPr>
      <w:r>
        <w:rPr>
          <w:rFonts w:hint="eastAsia"/>
        </w:rPr>
        <w:t>开标时间：</w:t>
      </w:r>
      <w:r>
        <w:rPr>
          <w:rFonts w:hint="eastAsia"/>
          <w:u w:val="single"/>
        </w:rPr>
        <w:t>2020</w:t>
      </w:r>
      <w:r>
        <w:rPr>
          <w:rFonts w:hint="eastAsia"/>
        </w:rPr>
        <w:t>年</w:t>
      </w:r>
      <w:r>
        <w:rPr>
          <w:rFonts w:hint="eastAsia"/>
          <w:u w:val="single"/>
        </w:rPr>
        <w:t>08</w:t>
      </w:r>
      <w:r>
        <w:rPr>
          <w:rFonts w:hint="eastAsia"/>
        </w:rPr>
        <w:t>月</w:t>
      </w:r>
      <w:r>
        <w:rPr>
          <w:rFonts w:hint="eastAsia"/>
          <w:u w:val="single"/>
        </w:rPr>
        <w:t>25</w:t>
      </w:r>
      <w:r>
        <w:rPr>
          <w:rFonts w:hint="eastAsia"/>
        </w:rPr>
        <w:t>日</w:t>
      </w:r>
      <w:r>
        <w:rPr>
          <w:rFonts w:hint="eastAsia"/>
          <w:u w:val="single"/>
        </w:rPr>
        <w:t>08</w:t>
      </w:r>
      <w:r>
        <w:rPr>
          <w:rFonts w:hint="eastAsia"/>
        </w:rPr>
        <w:t>时</w:t>
      </w:r>
      <w:r>
        <w:rPr>
          <w:rFonts w:hint="eastAsia"/>
          <w:u w:val="single"/>
        </w:rPr>
        <w:t>30</w:t>
      </w:r>
      <w:r>
        <w:rPr>
          <w:rFonts w:hint="eastAsia"/>
        </w:rPr>
        <w:t>分（北京时间）；</w:t>
      </w:r>
    </w:p>
    <w:p w:rsidR="00C0078C" w:rsidRDefault="00C0078C" w:rsidP="00C0078C">
      <w:pPr>
        <w:pStyle w:val="a7"/>
        <w:rPr>
          <w:rFonts w:hint="eastAsia"/>
        </w:rPr>
      </w:pPr>
      <w:r>
        <w:rPr>
          <w:rFonts w:hint="eastAsia"/>
        </w:rPr>
        <w:t>开标地点（网上开标）：中国石油电子招标投标交易平台。</w:t>
      </w:r>
    </w:p>
    <w:p w:rsidR="00C0078C" w:rsidRDefault="00C0078C" w:rsidP="00C0078C">
      <w:pPr>
        <w:pStyle w:val="a8"/>
        <w:ind w:firstLine="422"/>
        <w:outlineLvl w:val="9"/>
        <w:rPr>
          <w:rFonts w:hAnsi="Times New Roman" w:hint="eastAsia"/>
          <w:b w:val="0"/>
          <w:color w:val="333333"/>
          <w:kern w:val="0"/>
          <w:szCs w:val="22"/>
        </w:rPr>
      </w:pPr>
      <w:r>
        <w:rPr>
          <w:rFonts w:hint="eastAsia"/>
        </w:rPr>
        <w:t>八、投标费用</w:t>
      </w:r>
    </w:p>
    <w:p w:rsidR="00C0078C" w:rsidRDefault="00C0078C" w:rsidP="00C0078C">
      <w:pPr>
        <w:ind w:firstLine="420"/>
        <w:rPr>
          <w:rFonts w:hint="eastAsia"/>
          <w:color w:val="333333"/>
        </w:rPr>
      </w:pPr>
      <w:r>
        <w:rPr>
          <w:rFonts w:hint="eastAsia"/>
          <w:color w:val="333333"/>
        </w:rPr>
        <w:t>中标人须交纳招标代理费，具体要求见招标文件。</w:t>
      </w:r>
    </w:p>
    <w:p w:rsidR="00C0078C" w:rsidRDefault="00C0078C" w:rsidP="00C0078C">
      <w:pPr>
        <w:pStyle w:val="a8"/>
        <w:ind w:firstLine="422"/>
        <w:outlineLvl w:val="9"/>
        <w:rPr>
          <w:rFonts w:hAnsi="Times New Roman" w:hint="eastAsia"/>
          <w:bCs/>
          <w:color w:val="333333"/>
          <w:kern w:val="0"/>
          <w:szCs w:val="22"/>
        </w:rPr>
      </w:pPr>
      <w:r>
        <w:rPr>
          <w:rFonts w:hAnsi="Times New Roman" w:hint="eastAsia"/>
          <w:bCs/>
          <w:color w:val="333333"/>
          <w:kern w:val="0"/>
          <w:szCs w:val="22"/>
        </w:rPr>
        <w:t xml:space="preserve">九、联系方式 </w:t>
      </w:r>
    </w:p>
    <w:p w:rsidR="00C0078C" w:rsidRDefault="00C0078C" w:rsidP="00C0078C">
      <w:pPr>
        <w:spacing w:line="360" w:lineRule="auto"/>
        <w:ind w:firstLine="454"/>
        <w:rPr>
          <w:rFonts w:hint="eastAsia"/>
          <w:color w:val="333333"/>
        </w:rPr>
      </w:pPr>
      <w:r>
        <w:rPr>
          <w:rFonts w:hint="eastAsia"/>
          <w:color w:val="333333"/>
        </w:rPr>
        <w:lastRenderedPageBreak/>
        <w:t>招标人：中国石油天然气股份有限公司大港油田分公司</w:t>
      </w:r>
    </w:p>
    <w:p w:rsidR="00C0078C" w:rsidRDefault="00C0078C" w:rsidP="00C0078C">
      <w:pPr>
        <w:spacing w:line="360" w:lineRule="auto"/>
        <w:ind w:firstLineChars="200" w:firstLine="420"/>
        <w:rPr>
          <w:rFonts w:hAnsi="宋体"/>
          <w:b/>
          <w:bCs/>
          <w:szCs w:val="21"/>
          <w:lang w:val="zh-CN"/>
        </w:rPr>
      </w:pPr>
      <w:r>
        <w:rPr>
          <w:rFonts w:hAnsi="宋体" w:hint="eastAsia"/>
          <w:b/>
          <w:bCs/>
          <w:szCs w:val="21"/>
          <w:lang w:val="zh-CN"/>
        </w:rPr>
        <w:t>招标代理机构：天津大港油田工程咨询有限公司（大港油田招标中心）</w:t>
      </w:r>
    </w:p>
    <w:p w:rsidR="00C0078C" w:rsidRDefault="00C0078C" w:rsidP="00C0078C">
      <w:pPr>
        <w:spacing w:line="360" w:lineRule="auto"/>
        <w:ind w:firstLineChars="200" w:firstLine="420"/>
        <w:rPr>
          <w:rFonts w:hAnsi="宋体"/>
          <w:bCs/>
          <w:szCs w:val="21"/>
          <w:u w:val="single"/>
          <w:lang w:val="zh-CN"/>
        </w:rPr>
      </w:pPr>
      <w:r>
        <w:rPr>
          <w:rFonts w:hAnsi="宋体" w:hint="eastAsia"/>
          <w:bCs/>
          <w:szCs w:val="21"/>
          <w:lang w:val="zh-CN"/>
        </w:rPr>
        <w:t>地  址：</w:t>
      </w:r>
      <w:r>
        <w:rPr>
          <w:rFonts w:hAnsi="宋体" w:hint="eastAsia"/>
          <w:bCs/>
          <w:szCs w:val="21"/>
          <w:u w:val="single"/>
          <w:lang w:val="zh-CN"/>
        </w:rPr>
        <w:t xml:space="preserve">天津滨海新区大港油田创业三路 </w:t>
      </w:r>
      <w:r>
        <w:rPr>
          <w:rFonts w:hAnsi="宋体"/>
          <w:bCs/>
          <w:szCs w:val="21"/>
          <w:lang w:val="zh-CN"/>
        </w:rPr>
        <w:t xml:space="preserve">     </w:t>
      </w:r>
      <w:r>
        <w:rPr>
          <w:rFonts w:hAnsi="宋体" w:hint="eastAsia"/>
          <w:bCs/>
          <w:szCs w:val="21"/>
          <w:lang w:val="zh-CN"/>
        </w:rPr>
        <w:t>邮编：</w:t>
      </w:r>
      <w:r>
        <w:rPr>
          <w:rFonts w:hAnsi="宋体" w:hint="eastAsia"/>
          <w:bCs/>
          <w:szCs w:val="21"/>
          <w:u w:val="single"/>
          <w:lang w:val="zh-CN"/>
        </w:rPr>
        <w:t xml:space="preserve"> </w:t>
      </w:r>
      <w:r>
        <w:rPr>
          <w:rFonts w:hAnsi="宋体"/>
          <w:bCs/>
          <w:szCs w:val="21"/>
          <w:u w:val="single"/>
          <w:lang w:val="zh-CN"/>
        </w:rPr>
        <w:t xml:space="preserve">    </w:t>
      </w:r>
      <w:r>
        <w:rPr>
          <w:rFonts w:hAnsi="宋体" w:hint="eastAsia"/>
          <w:bCs/>
          <w:szCs w:val="21"/>
          <w:u w:val="single"/>
          <w:lang w:val="zh-CN"/>
        </w:rPr>
        <w:t>300280</w:t>
      </w:r>
      <w:r>
        <w:rPr>
          <w:rFonts w:hAnsi="宋体"/>
          <w:bCs/>
          <w:szCs w:val="21"/>
          <w:u w:val="single"/>
          <w:lang w:val="zh-CN"/>
        </w:rPr>
        <w:t xml:space="preserve">        </w:t>
      </w:r>
    </w:p>
    <w:p w:rsidR="00C0078C" w:rsidRDefault="00C0078C" w:rsidP="00C0078C">
      <w:pPr>
        <w:spacing w:line="360" w:lineRule="auto"/>
        <w:ind w:firstLineChars="200" w:firstLine="420"/>
        <w:rPr>
          <w:rFonts w:hAnsi="宋体"/>
          <w:bCs/>
          <w:szCs w:val="21"/>
          <w:lang w:val="zh-CN"/>
        </w:rPr>
      </w:pPr>
      <w:r>
        <w:rPr>
          <w:rFonts w:hAnsi="宋体" w:hint="eastAsia"/>
          <w:bCs/>
          <w:szCs w:val="21"/>
          <w:lang w:val="zh-CN"/>
        </w:rPr>
        <w:t>联系人：范钰</w:t>
      </w:r>
      <w:r>
        <w:rPr>
          <w:rFonts w:hAnsi="宋体"/>
          <w:bCs/>
          <w:szCs w:val="21"/>
          <w:lang w:val="zh-CN"/>
        </w:rPr>
        <w:t xml:space="preserve">        </w:t>
      </w:r>
      <w:r>
        <w:rPr>
          <w:rFonts w:hAnsi="宋体" w:hint="eastAsia"/>
          <w:bCs/>
          <w:szCs w:val="21"/>
          <w:lang w:val="zh-CN"/>
        </w:rPr>
        <w:t>邮箱：fy</w:t>
      </w:r>
      <w:r>
        <w:rPr>
          <w:rFonts w:hAnsi="宋体"/>
          <w:bCs/>
          <w:szCs w:val="21"/>
          <w:lang w:val="zh-CN"/>
        </w:rPr>
        <w:t>13516222570</w:t>
      </w:r>
      <w:r>
        <w:rPr>
          <w:rFonts w:hAnsi="宋体" w:hint="eastAsia"/>
          <w:bCs/>
          <w:szCs w:val="21"/>
          <w:lang w:val="zh-CN"/>
        </w:rPr>
        <w:t>@</w:t>
      </w:r>
      <w:r>
        <w:rPr>
          <w:rFonts w:hAnsi="宋体"/>
          <w:bCs/>
          <w:szCs w:val="21"/>
          <w:lang w:val="zh-CN"/>
        </w:rPr>
        <w:t>163.</w:t>
      </w:r>
      <w:r>
        <w:rPr>
          <w:rFonts w:hAnsi="宋体" w:hint="eastAsia"/>
          <w:bCs/>
          <w:szCs w:val="21"/>
          <w:lang w:val="zh-CN"/>
        </w:rPr>
        <w:t>com</w:t>
      </w:r>
    </w:p>
    <w:p w:rsidR="00C0078C" w:rsidRDefault="00C0078C" w:rsidP="00C0078C">
      <w:pPr>
        <w:spacing w:line="360" w:lineRule="auto"/>
        <w:ind w:firstLineChars="200" w:firstLine="420"/>
        <w:rPr>
          <w:rFonts w:hAnsi="宋体"/>
          <w:bCs/>
          <w:szCs w:val="21"/>
          <w:lang w:val="zh-CN"/>
        </w:rPr>
      </w:pPr>
      <w:r>
        <w:rPr>
          <w:rFonts w:hAnsi="宋体" w:hint="eastAsia"/>
          <w:bCs/>
          <w:szCs w:val="21"/>
          <w:lang w:val="zh-CN"/>
        </w:rPr>
        <w:t>电  话：</w:t>
      </w:r>
      <w:r>
        <w:rPr>
          <w:rFonts w:hAnsi="宋体"/>
          <w:bCs/>
          <w:szCs w:val="21"/>
          <w:u w:val="single"/>
          <w:lang w:val="zh-CN"/>
        </w:rPr>
        <w:t>022</w:t>
      </w:r>
      <w:r>
        <w:rPr>
          <w:rFonts w:hAnsi="宋体" w:hint="eastAsia"/>
          <w:bCs/>
          <w:szCs w:val="21"/>
          <w:u w:val="single"/>
          <w:lang w:val="zh-CN"/>
        </w:rPr>
        <w:t>-</w:t>
      </w:r>
      <w:r>
        <w:rPr>
          <w:rFonts w:hAnsi="宋体"/>
          <w:bCs/>
          <w:szCs w:val="21"/>
          <w:u w:val="single"/>
          <w:lang w:val="zh-CN"/>
        </w:rPr>
        <w:t>25913559</w:t>
      </w:r>
      <w:r>
        <w:rPr>
          <w:rFonts w:hAnsi="宋体"/>
          <w:bCs/>
          <w:szCs w:val="21"/>
          <w:lang w:val="zh-CN"/>
        </w:rPr>
        <w:t xml:space="preserve">        手机</w:t>
      </w:r>
      <w:r>
        <w:rPr>
          <w:rFonts w:hAnsi="宋体" w:hint="eastAsia"/>
          <w:bCs/>
          <w:szCs w:val="21"/>
          <w:lang w:val="zh-CN"/>
        </w:rPr>
        <w:t>：</w:t>
      </w:r>
      <w:r>
        <w:rPr>
          <w:rFonts w:hAnsi="宋体"/>
          <w:bCs/>
          <w:szCs w:val="21"/>
          <w:u w:val="single"/>
          <w:lang w:val="zh-CN"/>
        </w:rPr>
        <w:t>13516222570</w:t>
      </w:r>
    </w:p>
    <w:p w:rsidR="00C0078C" w:rsidRDefault="00C0078C" w:rsidP="00C0078C">
      <w:pPr>
        <w:pStyle w:val="a7"/>
        <w:ind w:firstLineChars="0"/>
      </w:pPr>
      <w:r>
        <w:rPr>
          <w:rFonts w:hint="eastAsia"/>
        </w:rPr>
        <w:t>账户名称：天津大港油田工程咨询有限公司</w:t>
      </w:r>
    </w:p>
    <w:p w:rsidR="00C0078C" w:rsidRDefault="00C0078C" w:rsidP="00C0078C">
      <w:pPr>
        <w:spacing w:line="360" w:lineRule="auto"/>
        <w:ind w:firstLineChars="200" w:firstLine="420"/>
        <w:rPr>
          <w:rFonts w:hAnsi="宋体"/>
          <w:bCs/>
          <w:szCs w:val="21"/>
          <w:lang w:val="zh-CN"/>
        </w:rPr>
      </w:pPr>
      <w:r>
        <w:rPr>
          <w:rFonts w:hAnsi="宋体" w:hint="eastAsia"/>
          <w:bCs/>
          <w:szCs w:val="21"/>
          <w:lang w:val="zh-CN"/>
        </w:rPr>
        <w:t xml:space="preserve">开户银行：中国建设银行天津油田支行 </w:t>
      </w:r>
    </w:p>
    <w:p w:rsidR="00C0078C" w:rsidRDefault="00C0078C" w:rsidP="00C0078C">
      <w:pPr>
        <w:spacing w:line="360" w:lineRule="auto"/>
        <w:ind w:firstLine="420"/>
        <w:rPr>
          <w:szCs w:val="21"/>
        </w:rPr>
      </w:pPr>
      <w:r>
        <w:rPr>
          <w:rFonts w:hAnsi="宋体" w:hint="eastAsia"/>
          <w:bCs/>
          <w:szCs w:val="21"/>
          <w:lang w:val="zh-CN"/>
        </w:rPr>
        <w:t>账    号：12001765001052508570</w:t>
      </w:r>
      <w:r>
        <w:rPr>
          <w:szCs w:val="21"/>
        </w:rPr>
        <w:t xml:space="preserve"> </w:t>
      </w:r>
    </w:p>
    <w:p w:rsidR="00C0078C" w:rsidRDefault="00C0078C" w:rsidP="00C0078C">
      <w:pPr>
        <w:ind w:firstLine="420"/>
        <w:rPr>
          <w:szCs w:val="21"/>
        </w:rPr>
      </w:pPr>
    </w:p>
    <w:p w:rsidR="00C0078C" w:rsidRDefault="00C0078C" w:rsidP="00C0078C">
      <w:pPr>
        <w:pStyle w:val="a8"/>
        <w:ind w:firstLine="422"/>
        <w:outlineLvl w:val="9"/>
      </w:pPr>
      <w:r>
        <w:rPr>
          <w:rFonts w:hint="eastAsia"/>
        </w:rPr>
        <w:t>异议受理部门：大港油田招标中心        联系电话：022-</w:t>
      </w:r>
      <w:r>
        <w:t>25913109</w:t>
      </w:r>
    </w:p>
    <w:p w:rsidR="00C0078C" w:rsidRDefault="00C0078C" w:rsidP="00C0078C">
      <w:pPr>
        <w:pStyle w:val="a8"/>
        <w:ind w:firstLine="422"/>
        <w:outlineLvl w:val="9"/>
      </w:pPr>
      <w:r>
        <w:rPr>
          <w:rFonts w:hint="eastAsia"/>
        </w:rPr>
        <w:t>投诉受理部门：大港油田公司企管法规处  联系电话：022-25925313</w:t>
      </w:r>
    </w:p>
    <w:p w:rsidR="00C0078C" w:rsidRDefault="00C0078C" w:rsidP="00C0078C">
      <w:pPr>
        <w:pStyle w:val="a8"/>
        <w:ind w:firstLine="422"/>
        <w:outlineLvl w:val="9"/>
        <w:rPr>
          <w:rFonts w:hint="eastAsia"/>
        </w:rPr>
      </w:pPr>
      <w:r>
        <w:rPr>
          <w:rFonts w:hint="eastAsia"/>
        </w:rPr>
        <w:t>意见与建议：大港油田招标中心          联系电话：022-259</w:t>
      </w:r>
      <w:r>
        <w:t>77051</w:t>
      </w:r>
    </w:p>
    <w:p w:rsidR="00C0078C" w:rsidRDefault="00C0078C" w:rsidP="00C0078C">
      <w:pPr>
        <w:ind w:firstLine="420"/>
        <w:rPr>
          <w:szCs w:val="21"/>
        </w:rPr>
      </w:pPr>
    </w:p>
    <w:p w:rsidR="00C0078C" w:rsidRDefault="00C0078C" w:rsidP="00C0078C">
      <w:pPr>
        <w:pStyle w:val="a7"/>
        <w:ind w:firstLineChars="0"/>
      </w:pPr>
      <w:r>
        <w:t>电子招标运维单位：中油物采信息技术有限公司</w:t>
      </w:r>
    </w:p>
    <w:p w:rsidR="00C0078C" w:rsidRDefault="00C0078C" w:rsidP="00C0078C">
      <w:pPr>
        <w:pStyle w:val="a7"/>
        <w:ind w:firstLineChars="0"/>
      </w:pPr>
      <w:r>
        <w:rPr>
          <w:rFonts w:hint="eastAsia"/>
        </w:rPr>
        <w:t>电子投标技术</w:t>
      </w:r>
      <w:r>
        <w:t>咨询电话：</w:t>
      </w:r>
      <w:r>
        <w:t>4008800114</w:t>
      </w:r>
      <w:r>
        <w:t>语音导航</w:t>
      </w:r>
      <w:r>
        <w:t>“</w:t>
      </w:r>
      <w:r>
        <w:t>电子招标</w:t>
      </w:r>
      <w:r>
        <w:t>”</w:t>
      </w:r>
      <w:bookmarkEnd w:id="24"/>
      <w:bookmarkEnd w:id="25"/>
      <w:bookmarkEnd w:id="26"/>
      <w:bookmarkEnd w:id="27"/>
      <w:bookmarkEnd w:id="28"/>
      <w:bookmarkEnd w:id="29"/>
      <w:bookmarkEnd w:id="30"/>
      <w:r>
        <w:rPr>
          <w:szCs w:val="21"/>
        </w:rPr>
        <w:t xml:space="preserve"> </w:t>
      </w:r>
    </w:p>
    <w:p w:rsidR="00DE0C60" w:rsidRPr="00C0078C" w:rsidRDefault="00472F1E"/>
    <w:sectPr w:rsidR="00DE0C60" w:rsidRPr="00C007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1E" w:rsidRDefault="00472F1E" w:rsidP="00C0078C">
      <w:r>
        <w:separator/>
      </w:r>
    </w:p>
  </w:endnote>
  <w:endnote w:type="continuationSeparator" w:id="0">
    <w:p w:rsidR="00472F1E" w:rsidRDefault="00472F1E" w:rsidP="00C0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1E" w:rsidRDefault="00472F1E" w:rsidP="00C0078C">
      <w:r>
        <w:separator/>
      </w:r>
    </w:p>
  </w:footnote>
  <w:footnote w:type="continuationSeparator" w:id="0">
    <w:p w:rsidR="00472F1E" w:rsidRDefault="00472F1E" w:rsidP="00C00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E5"/>
    <w:rsid w:val="001C37AA"/>
    <w:rsid w:val="00472F1E"/>
    <w:rsid w:val="005F29E5"/>
    <w:rsid w:val="00990368"/>
    <w:rsid w:val="00C0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56D98"/>
  <w15:chartTrackingRefBased/>
  <w15:docId w15:val="{A3798D19-119B-4F8C-9EC7-0326E360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7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078C"/>
    <w:rPr>
      <w:sz w:val="18"/>
      <w:szCs w:val="18"/>
    </w:rPr>
  </w:style>
  <w:style w:type="paragraph" w:styleId="a5">
    <w:name w:val="footer"/>
    <w:basedOn w:val="a"/>
    <w:link w:val="a6"/>
    <w:uiPriority w:val="99"/>
    <w:unhideWhenUsed/>
    <w:rsid w:val="00C0078C"/>
    <w:pPr>
      <w:tabs>
        <w:tab w:val="center" w:pos="4153"/>
        <w:tab w:val="right" w:pos="8306"/>
      </w:tabs>
      <w:snapToGrid w:val="0"/>
      <w:jc w:val="left"/>
    </w:pPr>
    <w:rPr>
      <w:sz w:val="18"/>
      <w:szCs w:val="18"/>
    </w:rPr>
  </w:style>
  <w:style w:type="character" w:customStyle="1" w:styleId="a6">
    <w:name w:val="页脚 字符"/>
    <w:basedOn w:val="a0"/>
    <w:link w:val="a5"/>
    <w:uiPriority w:val="99"/>
    <w:rsid w:val="00C0078C"/>
    <w:rPr>
      <w:sz w:val="18"/>
      <w:szCs w:val="18"/>
    </w:rPr>
  </w:style>
  <w:style w:type="character" w:customStyle="1" w:styleId="CharCharChar">
    <w:name w:val="中文正文、 Char Char Char"/>
    <w:link w:val="a7"/>
    <w:locked/>
    <w:rsid w:val="00C0078C"/>
    <w:rPr>
      <w:rFonts w:eastAsia="宋体"/>
    </w:rPr>
  </w:style>
  <w:style w:type="paragraph" w:customStyle="1" w:styleId="a8">
    <w:name w:val="标题二、"/>
    <w:basedOn w:val="a"/>
    <w:rsid w:val="00C0078C"/>
    <w:pPr>
      <w:spacing w:line="360" w:lineRule="auto"/>
      <w:ind w:firstLineChars="200" w:firstLine="200"/>
      <w:outlineLvl w:val="2"/>
    </w:pPr>
    <w:rPr>
      <w:rFonts w:ascii="宋体" w:eastAsia="宋体" w:hAnsi="宋体" w:cs="Times New Roman"/>
      <w:b/>
      <w:szCs w:val="21"/>
    </w:rPr>
  </w:style>
  <w:style w:type="paragraph" w:customStyle="1" w:styleId="a7">
    <w:name w:val="中文正文、"/>
    <w:basedOn w:val="a"/>
    <w:link w:val="CharCharChar"/>
    <w:qFormat/>
    <w:rsid w:val="00C0078C"/>
    <w:pPr>
      <w:spacing w:line="360" w:lineRule="auto"/>
      <w:ind w:firstLineChars="200" w:firstLine="420"/>
      <w:jc w:val="left"/>
    </w:pPr>
    <w:rPr>
      <w:rFonts w:eastAsia="宋体"/>
    </w:rPr>
  </w:style>
  <w:style w:type="paragraph" w:customStyle="1" w:styleId="a9">
    <w:name w:val="标题一、"/>
    <w:basedOn w:val="a"/>
    <w:rsid w:val="00C0078C"/>
    <w:pPr>
      <w:spacing w:beforeLines="100" w:afterLines="100" w:line="360" w:lineRule="auto"/>
      <w:jc w:val="center"/>
      <w:outlineLvl w:val="0"/>
    </w:pPr>
    <w:rPr>
      <w:rFonts w:ascii="黑体" w:eastAsia="黑体" w:hAnsi="Calibri"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2020-08-07T06:50:00Z</dcterms:created>
  <dcterms:modified xsi:type="dcterms:W3CDTF">2020-08-07T06:54:00Z</dcterms:modified>
</cp:coreProperties>
</file>